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EB50B" w14:textId="77777777" w:rsidR="00C25647" w:rsidRDefault="00C25647" w:rsidP="009A3662">
      <w:pPr>
        <w:rPr>
          <w:rFonts w:cs="Arial"/>
          <w:szCs w:val="22"/>
        </w:rPr>
      </w:pPr>
    </w:p>
    <w:p w14:paraId="286181F9" w14:textId="77777777" w:rsidR="00B57138" w:rsidRDefault="00B57138" w:rsidP="009A3662">
      <w:pPr>
        <w:rPr>
          <w:rFonts w:cs="Arial"/>
          <w:szCs w:val="22"/>
        </w:rPr>
      </w:pPr>
    </w:p>
    <w:p w14:paraId="3FC3FB4F" w14:textId="77777777" w:rsidR="00B57138" w:rsidRPr="009A3662" w:rsidRDefault="00B57138" w:rsidP="009A3662">
      <w:pPr>
        <w:rPr>
          <w:rFonts w:cs="Arial"/>
          <w:szCs w:val="22"/>
        </w:rPr>
      </w:pPr>
    </w:p>
    <w:p w14:paraId="79EA5852" w14:textId="5963EB92" w:rsidR="009A3662" w:rsidRPr="009A3662" w:rsidRDefault="009A3662" w:rsidP="00B57138">
      <w:pPr>
        <w:pStyle w:val="Titel"/>
        <w:jc w:val="center"/>
      </w:pPr>
      <w:r w:rsidRPr="009A3662">
        <w:t>Vereinbarung</w:t>
      </w:r>
    </w:p>
    <w:p w14:paraId="2E4B4165" w14:textId="77777777" w:rsidR="009A3662" w:rsidRPr="009A3662" w:rsidRDefault="009A3662" w:rsidP="009A3662">
      <w:pPr>
        <w:jc w:val="center"/>
        <w:rPr>
          <w:rFonts w:cs="Arial"/>
          <w:szCs w:val="22"/>
        </w:rPr>
      </w:pPr>
    </w:p>
    <w:p w14:paraId="7EF5740C" w14:textId="1259E358" w:rsidR="009A3662" w:rsidRPr="009B55C9" w:rsidRDefault="009A3662" w:rsidP="00B57138">
      <w:pPr>
        <w:pStyle w:val="Titel"/>
        <w:jc w:val="center"/>
      </w:pPr>
      <w:r w:rsidRPr="009A3662">
        <w:t>zur Sicherung der Versorgungsqualität,</w:t>
      </w:r>
      <w:r w:rsidR="00907481">
        <w:br/>
        <w:t xml:space="preserve">der </w:t>
      </w:r>
      <w:r w:rsidRPr="009A3662">
        <w:t xml:space="preserve">Hygiene der Trinkwasserversorgung und der sicheren Anwendung von </w:t>
      </w:r>
      <w:r w:rsidRPr="00604AD6">
        <w:t>Strom-, Gas- und Trinkwasseranlagen</w:t>
      </w:r>
    </w:p>
    <w:p w14:paraId="2971DDD5" w14:textId="4062E98B" w:rsidR="009A3662" w:rsidRDefault="009A3662" w:rsidP="009A3662">
      <w:pPr>
        <w:rPr>
          <w:rFonts w:cs="Arial"/>
          <w:szCs w:val="22"/>
        </w:rPr>
      </w:pPr>
    </w:p>
    <w:p w14:paraId="65A644B2" w14:textId="36A65242" w:rsidR="00C15B36" w:rsidRPr="00C947E6" w:rsidRDefault="00C15B36" w:rsidP="00C15B36">
      <w:pPr>
        <w:jc w:val="center"/>
        <w:rPr>
          <w:rFonts w:cs="Arial"/>
          <w:szCs w:val="22"/>
        </w:rPr>
      </w:pPr>
      <w:r w:rsidRPr="00C947E6">
        <w:rPr>
          <w:rFonts w:cs="Arial"/>
          <w:szCs w:val="22"/>
        </w:rPr>
        <w:t>im Versorgungsgebiet der / des  &lt;</w:t>
      </w:r>
      <w:r w:rsidRPr="00324907">
        <w:rPr>
          <w:rFonts w:cs="Arial"/>
          <w:i/>
          <w:color w:val="FF0000"/>
          <w:szCs w:val="22"/>
          <w:highlight w:val="yellow"/>
        </w:rPr>
        <w:t>Name VU eintragen</w:t>
      </w:r>
      <w:r w:rsidRPr="00C947E6">
        <w:rPr>
          <w:rFonts w:cs="Arial"/>
          <w:szCs w:val="22"/>
        </w:rPr>
        <w:t>&gt;</w:t>
      </w:r>
    </w:p>
    <w:p w14:paraId="3E288F1B" w14:textId="77777777" w:rsidR="00A4061A" w:rsidRPr="00C947E6" w:rsidRDefault="00A4061A" w:rsidP="009A3662">
      <w:pPr>
        <w:rPr>
          <w:rFonts w:cs="Arial"/>
          <w:szCs w:val="22"/>
        </w:rPr>
      </w:pPr>
    </w:p>
    <w:p w14:paraId="3506E204" w14:textId="65081879" w:rsidR="00A4061A" w:rsidRPr="00C947E6" w:rsidRDefault="00C15B36" w:rsidP="00C15B36">
      <w:pPr>
        <w:jc w:val="center"/>
        <w:rPr>
          <w:rFonts w:cs="Arial"/>
          <w:szCs w:val="22"/>
        </w:rPr>
      </w:pPr>
      <w:r w:rsidRPr="00C947E6">
        <w:rPr>
          <w:rFonts w:cs="Arial"/>
          <w:szCs w:val="22"/>
        </w:rPr>
        <w:t>zwischen</w:t>
      </w:r>
    </w:p>
    <w:p w14:paraId="5B0B8C09" w14:textId="77777777" w:rsidR="00C15B36" w:rsidRPr="00C947E6" w:rsidRDefault="00C15B36" w:rsidP="009A3662">
      <w:pPr>
        <w:rPr>
          <w:rFonts w:cs="Arial"/>
          <w:szCs w:val="22"/>
        </w:rPr>
      </w:pPr>
    </w:p>
    <w:p w14:paraId="2A8168DB" w14:textId="4695CA31" w:rsidR="00811911" w:rsidRPr="00C947E6" w:rsidRDefault="00C15B36" w:rsidP="00811911">
      <w:pPr>
        <w:jc w:val="center"/>
        <w:rPr>
          <w:rFonts w:cs="Arial"/>
          <w:szCs w:val="22"/>
        </w:rPr>
      </w:pPr>
      <w:r w:rsidRPr="00C947E6">
        <w:rPr>
          <w:rFonts w:cs="Arial"/>
          <w:szCs w:val="22"/>
        </w:rPr>
        <w:t>dem/</w:t>
      </w:r>
      <w:r w:rsidR="00811911" w:rsidRPr="00C947E6">
        <w:rPr>
          <w:rFonts w:cs="Arial"/>
          <w:szCs w:val="22"/>
        </w:rPr>
        <w:t>des</w:t>
      </w:r>
      <w:r w:rsidRPr="00C947E6">
        <w:rPr>
          <w:rFonts w:cs="Arial"/>
          <w:szCs w:val="22"/>
        </w:rPr>
        <w:t>/der*</w:t>
      </w:r>
      <w:r w:rsidR="00811911" w:rsidRPr="00C947E6">
        <w:rPr>
          <w:rFonts w:cs="Arial"/>
          <w:szCs w:val="22"/>
        </w:rPr>
        <w:t xml:space="preserve"> Orts-</w:t>
      </w:r>
      <w:r w:rsidRPr="00C947E6">
        <w:rPr>
          <w:rFonts w:cs="Arial"/>
          <w:szCs w:val="22"/>
        </w:rPr>
        <w:t>*</w:t>
      </w:r>
      <w:r w:rsidR="00811911" w:rsidRPr="00C947E6">
        <w:rPr>
          <w:rFonts w:cs="Arial"/>
          <w:szCs w:val="22"/>
        </w:rPr>
        <w:t xml:space="preserve"> / Bezirks-</w:t>
      </w:r>
      <w:r w:rsidRPr="00C947E6">
        <w:rPr>
          <w:rFonts w:cs="Arial"/>
          <w:szCs w:val="22"/>
        </w:rPr>
        <w:t xml:space="preserve">* </w:t>
      </w:r>
      <w:r w:rsidR="00811911" w:rsidRPr="00C947E6">
        <w:rPr>
          <w:rFonts w:cs="Arial"/>
          <w:szCs w:val="22"/>
        </w:rPr>
        <w:t>Installateurausschusses</w:t>
      </w:r>
      <w:r w:rsidR="00664DAA" w:rsidRPr="00C947E6">
        <w:rPr>
          <w:rFonts w:cs="Arial"/>
          <w:szCs w:val="22"/>
        </w:rPr>
        <w:br/>
        <w:t>(im Folgenden „Installateurausschuss“ genannt)</w:t>
      </w:r>
      <w:r w:rsidRPr="00C947E6">
        <w:rPr>
          <w:rFonts w:cs="Arial"/>
          <w:szCs w:val="22"/>
        </w:rPr>
        <w:t>,</w:t>
      </w:r>
    </w:p>
    <w:p w14:paraId="7B7A907E" w14:textId="77777777" w:rsidR="00C15B36" w:rsidRPr="00C947E6" w:rsidRDefault="00C15B36" w:rsidP="00811911">
      <w:pPr>
        <w:jc w:val="center"/>
        <w:rPr>
          <w:rFonts w:cs="Arial"/>
          <w:szCs w:val="22"/>
        </w:rPr>
      </w:pPr>
    </w:p>
    <w:p w14:paraId="3EA99914" w14:textId="01675306" w:rsidR="00811911" w:rsidRPr="00C947E6" w:rsidRDefault="009B55C9" w:rsidP="00811911">
      <w:pPr>
        <w:jc w:val="center"/>
        <w:rPr>
          <w:rFonts w:cs="Arial"/>
          <w:szCs w:val="22"/>
        </w:rPr>
      </w:pPr>
      <w:r w:rsidRPr="00C947E6">
        <w:rPr>
          <w:rFonts w:cs="Arial"/>
          <w:szCs w:val="22"/>
        </w:rPr>
        <w:t xml:space="preserve">der Innung* / </w:t>
      </w:r>
      <w:r w:rsidR="00C15B36" w:rsidRPr="00C947E6">
        <w:rPr>
          <w:rFonts w:cs="Arial"/>
          <w:szCs w:val="22"/>
        </w:rPr>
        <w:t>den Innungen</w:t>
      </w:r>
      <w:r w:rsidRPr="00C947E6">
        <w:rPr>
          <w:rFonts w:cs="Arial"/>
          <w:szCs w:val="22"/>
        </w:rPr>
        <w:t>*</w:t>
      </w:r>
      <w:r w:rsidR="00C15B36" w:rsidRPr="00C947E6">
        <w:rPr>
          <w:rFonts w:cs="Arial"/>
          <w:szCs w:val="22"/>
        </w:rPr>
        <w:t xml:space="preserve"> des Elektrotechniker-Handwerks* und des Sanitär-</w:t>
      </w:r>
      <w:r w:rsidR="008A517E" w:rsidRPr="00C947E6">
        <w:rPr>
          <w:rFonts w:cs="Arial"/>
          <w:szCs w:val="22"/>
        </w:rPr>
        <w:t xml:space="preserve">, </w:t>
      </w:r>
      <w:r w:rsidR="00C15B36" w:rsidRPr="00C947E6">
        <w:rPr>
          <w:rFonts w:cs="Arial"/>
          <w:szCs w:val="22"/>
        </w:rPr>
        <w:t>Heizung</w:t>
      </w:r>
      <w:r w:rsidR="008A517E" w:rsidRPr="00C947E6">
        <w:rPr>
          <w:rFonts w:cs="Arial"/>
          <w:szCs w:val="22"/>
        </w:rPr>
        <w:t>s</w:t>
      </w:r>
      <w:r w:rsidR="00C15B36" w:rsidRPr="00C947E6">
        <w:rPr>
          <w:rFonts w:cs="Arial"/>
          <w:szCs w:val="22"/>
        </w:rPr>
        <w:t>-</w:t>
      </w:r>
      <w:r w:rsidR="008A517E" w:rsidRPr="00C947E6">
        <w:rPr>
          <w:rFonts w:cs="Arial"/>
          <w:szCs w:val="22"/>
        </w:rPr>
        <w:t xml:space="preserve">und </w:t>
      </w:r>
      <w:r w:rsidR="00C15B36" w:rsidRPr="00C947E6">
        <w:rPr>
          <w:rFonts w:cs="Arial"/>
          <w:szCs w:val="22"/>
        </w:rPr>
        <w:t>Klima</w:t>
      </w:r>
      <w:r w:rsidR="008A517E" w:rsidRPr="00C947E6">
        <w:rPr>
          <w:rFonts w:cs="Arial"/>
          <w:szCs w:val="22"/>
        </w:rPr>
        <w:t>techniker</w:t>
      </w:r>
      <w:r w:rsidR="00C15B36" w:rsidRPr="00C947E6">
        <w:rPr>
          <w:rFonts w:cs="Arial"/>
          <w:szCs w:val="22"/>
        </w:rPr>
        <w:t>-Handwerks*</w:t>
      </w:r>
    </w:p>
    <w:p w14:paraId="280628B0" w14:textId="77777777" w:rsidR="00C15B36" w:rsidRPr="00C947E6" w:rsidRDefault="00C15B36" w:rsidP="00811911">
      <w:pPr>
        <w:jc w:val="center"/>
        <w:rPr>
          <w:rFonts w:cs="Arial"/>
          <w:szCs w:val="22"/>
        </w:rPr>
      </w:pPr>
    </w:p>
    <w:p w14:paraId="1C5B229A" w14:textId="5ED0406B" w:rsidR="009A3662" w:rsidRPr="009A3662" w:rsidRDefault="00C15B36" w:rsidP="00811911">
      <w:pPr>
        <w:jc w:val="center"/>
        <w:rPr>
          <w:rFonts w:cs="Arial"/>
          <w:szCs w:val="22"/>
        </w:rPr>
      </w:pPr>
      <w:r w:rsidRPr="00C947E6">
        <w:rPr>
          <w:rFonts w:cs="Arial"/>
          <w:szCs w:val="22"/>
        </w:rPr>
        <w:t>und</w:t>
      </w:r>
      <w:r w:rsidR="009A3662" w:rsidRPr="00C947E6">
        <w:rPr>
          <w:rFonts w:cs="Arial"/>
          <w:szCs w:val="22"/>
        </w:rPr>
        <w:t xml:space="preserve"> der</w:t>
      </w:r>
      <w:r w:rsidR="00811911" w:rsidRPr="00C947E6">
        <w:rPr>
          <w:rFonts w:cs="Arial"/>
          <w:szCs w:val="22"/>
        </w:rPr>
        <w:t xml:space="preserve"> / des</w:t>
      </w:r>
      <w:r w:rsidR="009A3662" w:rsidRPr="00C947E6">
        <w:rPr>
          <w:rFonts w:cs="Arial"/>
          <w:szCs w:val="22"/>
        </w:rPr>
        <w:t xml:space="preserve"> &lt;</w:t>
      </w:r>
      <w:r w:rsidR="009A3662" w:rsidRPr="00324907">
        <w:rPr>
          <w:rFonts w:cs="Arial"/>
          <w:i/>
          <w:color w:val="FF0000"/>
          <w:szCs w:val="22"/>
          <w:highlight w:val="yellow"/>
        </w:rPr>
        <w:t>Name VU eintragen</w:t>
      </w:r>
      <w:r w:rsidR="009A3662" w:rsidRPr="00C947E6">
        <w:rPr>
          <w:rFonts w:cs="Arial"/>
          <w:szCs w:val="22"/>
        </w:rPr>
        <w:t>&gt;</w:t>
      </w:r>
      <w:r w:rsidR="00664DAA" w:rsidRPr="00C947E6">
        <w:rPr>
          <w:rFonts w:cs="Arial"/>
          <w:szCs w:val="22"/>
        </w:rPr>
        <w:br/>
        <w:t>(im Folgenden „VU“ genannt)</w:t>
      </w:r>
    </w:p>
    <w:p w14:paraId="42B366B3" w14:textId="77777777" w:rsidR="009A3662" w:rsidRPr="00AD1821" w:rsidRDefault="009A3662" w:rsidP="009A3662">
      <w:pPr>
        <w:rPr>
          <w:rFonts w:cs="Arial"/>
          <w:szCs w:val="22"/>
        </w:rPr>
      </w:pPr>
    </w:p>
    <w:p w14:paraId="7777C235" w14:textId="77777777" w:rsidR="009A3662" w:rsidRPr="00AD1821" w:rsidRDefault="009A3662" w:rsidP="009A3662">
      <w:pPr>
        <w:rPr>
          <w:rFonts w:cs="Arial"/>
          <w:szCs w:val="22"/>
        </w:rPr>
      </w:pPr>
    </w:p>
    <w:p w14:paraId="48625BA5" w14:textId="28FA46D1" w:rsidR="009A3662" w:rsidRPr="00C947E6" w:rsidRDefault="00C15B36" w:rsidP="00C15B36">
      <w:pPr>
        <w:rPr>
          <w:rFonts w:cs="Arial"/>
          <w:i/>
          <w:color w:val="FF0000"/>
          <w:szCs w:val="22"/>
        </w:rPr>
      </w:pPr>
      <w:r w:rsidRPr="00C947E6">
        <w:rPr>
          <w:rFonts w:cs="Arial"/>
          <w:i/>
          <w:color w:val="FF0000"/>
          <w:szCs w:val="22"/>
          <w:highlight w:val="yellow"/>
        </w:rPr>
        <w:t>* nicht zutreffendes bitte streichen</w:t>
      </w:r>
      <w:r w:rsidR="00C947E6">
        <w:rPr>
          <w:rFonts w:cs="Arial"/>
          <w:i/>
          <w:color w:val="FF0000"/>
          <w:szCs w:val="22"/>
          <w:highlight w:val="yellow"/>
        </w:rPr>
        <w:t xml:space="preserve"> </w:t>
      </w:r>
      <w:r w:rsidR="00C947E6" w:rsidRPr="00C947E6">
        <w:rPr>
          <w:rFonts w:cs="Arial"/>
          <w:i/>
          <w:color w:val="FF0000"/>
          <w:szCs w:val="22"/>
          <w:highlight w:val="yellow"/>
        </w:rPr>
        <w:t>/</w:t>
      </w:r>
      <w:r w:rsidR="00C947E6">
        <w:rPr>
          <w:rFonts w:cs="Arial"/>
          <w:i/>
          <w:color w:val="FF0000"/>
          <w:szCs w:val="22"/>
          <w:highlight w:val="yellow"/>
        </w:rPr>
        <w:t xml:space="preserve"> </w:t>
      </w:r>
      <w:r w:rsidR="00C947E6" w:rsidRPr="00C947E6">
        <w:rPr>
          <w:rFonts w:cs="Arial"/>
          <w:i/>
          <w:color w:val="FF0000"/>
          <w:szCs w:val="22"/>
          <w:highlight w:val="yellow"/>
        </w:rPr>
        <w:t>löschen</w:t>
      </w:r>
    </w:p>
    <w:p w14:paraId="3BC81E3B" w14:textId="77777777" w:rsidR="009A3662" w:rsidRPr="00AD1821" w:rsidRDefault="009A3662" w:rsidP="009A3662">
      <w:pPr>
        <w:rPr>
          <w:rFonts w:cs="Arial"/>
          <w:szCs w:val="22"/>
        </w:rPr>
      </w:pPr>
    </w:p>
    <w:p w14:paraId="3BFF9908" w14:textId="77777777" w:rsidR="009A3662" w:rsidRPr="00AD1821" w:rsidRDefault="009A3662" w:rsidP="009A3662">
      <w:pPr>
        <w:rPr>
          <w:rFonts w:cs="Arial"/>
          <w:szCs w:val="22"/>
        </w:rPr>
      </w:pPr>
    </w:p>
    <w:p w14:paraId="579E9A67" w14:textId="77777777" w:rsidR="009A3662" w:rsidRPr="00AD1821" w:rsidRDefault="009A3662" w:rsidP="009A3662">
      <w:pPr>
        <w:rPr>
          <w:rFonts w:cs="Arial"/>
          <w:szCs w:val="22"/>
        </w:rPr>
      </w:pPr>
      <w:bookmarkStart w:id="0" w:name="_GoBack"/>
      <w:bookmarkEnd w:id="0"/>
    </w:p>
    <w:p w14:paraId="48570525" w14:textId="77777777" w:rsidR="00226CD4" w:rsidRDefault="006E43BC" w:rsidP="006E43BC">
      <w:pPr>
        <w:pStyle w:val="Kopfzeile"/>
        <w:tabs>
          <w:tab w:val="left" w:pos="1800"/>
        </w:tabs>
        <w:spacing w:before="120" w:after="120"/>
        <w:ind w:left="2580" w:hanging="2580"/>
      </w:pPr>
      <w:r>
        <w:br w:type="page"/>
      </w:r>
    </w:p>
    <w:p w14:paraId="4D6D262C" w14:textId="77777777" w:rsidR="0081504B" w:rsidRPr="00AD1821" w:rsidRDefault="0081504B" w:rsidP="00351CAE">
      <w:pPr>
        <w:pStyle w:val="berschrift1"/>
        <w:numPr>
          <w:ilvl w:val="0"/>
          <w:numId w:val="0"/>
        </w:numPr>
      </w:pPr>
      <w:r w:rsidRPr="00AD1821">
        <w:lastRenderedPageBreak/>
        <w:t xml:space="preserve">Vorwort </w:t>
      </w:r>
    </w:p>
    <w:p w14:paraId="6F5E35A1" w14:textId="2F010E10" w:rsidR="0081504B" w:rsidRDefault="00C947E6" w:rsidP="0081504B">
      <w:pPr>
        <w:rPr>
          <w:rFonts w:cs="Arial"/>
          <w:szCs w:val="20"/>
        </w:rPr>
      </w:pPr>
      <w:r w:rsidRPr="00C947E6">
        <w:rPr>
          <w:rFonts w:cs="Arial"/>
          <w:szCs w:val="22"/>
          <w:highlight w:val="yellow"/>
        </w:rPr>
        <w:t>&lt;</w:t>
      </w:r>
      <w:r w:rsidRPr="00C947E6">
        <w:rPr>
          <w:rFonts w:cs="Arial"/>
          <w:i/>
          <w:color w:val="FF0000"/>
          <w:szCs w:val="22"/>
          <w:highlight w:val="yellow"/>
        </w:rPr>
        <w:t>Name VU eintragen</w:t>
      </w:r>
      <w:r w:rsidRPr="00C947E6">
        <w:rPr>
          <w:rFonts w:cs="Arial"/>
          <w:szCs w:val="22"/>
          <w:highlight w:val="yellow"/>
        </w:rPr>
        <w:t>&gt;</w:t>
      </w:r>
      <w:r w:rsidR="0081504B" w:rsidRPr="00AD1821">
        <w:rPr>
          <w:rFonts w:cs="Arial"/>
          <w:szCs w:val="20"/>
        </w:rPr>
        <w:t xml:space="preserve"> ist Betreiber</w:t>
      </w:r>
      <w:r w:rsidR="0081504B">
        <w:rPr>
          <w:rFonts w:cs="Arial"/>
          <w:szCs w:val="20"/>
        </w:rPr>
        <w:t>(</w:t>
      </w:r>
      <w:r w:rsidR="0081504B" w:rsidRPr="00AD1821">
        <w:rPr>
          <w:rFonts w:cs="Arial"/>
          <w:szCs w:val="20"/>
        </w:rPr>
        <w:t>in</w:t>
      </w:r>
      <w:r w:rsidR="0081504B">
        <w:rPr>
          <w:rFonts w:cs="Arial"/>
          <w:szCs w:val="20"/>
        </w:rPr>
        <w:t>)</w:t>
      </w:r>
      <w:r w:rsidR="0081504B" w:rsidRPr="00AD1821">
        <w:rPr>
          <w:rFonts w:cs="Arial"/>
          <w:szCs w:val="20"/>
        </w:rPr>
        <w:t xml:space="preserve"> von Versorgungsnetzen der Sparten Strom, Gas und Trinkwasser, die sicher, zuverlässig und leistungsfähig betrieben werden sollen. Ein solcher Betrieb von Versorgungsnetzen bedingt, dass auch Kundenanlagen im Eigentum Dritter, die an die Versorgungsnetze angeschlossen sind, nach den</w:t>
      </w:r>
      <w:r w:rsidR="0081504B">
        <w:rPr>
          <w:rFonts w:cs="Arial"/>
          <w:szCs w:val="20"/>
        </w:rPr>
        <w:t xml:space="preserve"> geltenden</w:t>
      </w:r>
      <w:r w:rsidR="0081504B" w:rsidRPr="00AD1821">
        <w:rPr>
          <w:rFonts w:cs="Arial"/>
          <w:szCs w:val="20"/>
        </w:rPr>
        <w:t xml:space="preserve"> allgemein anerkannten Regeln der Technik errichtet, erweitert, geändert und instandgehalten werden. </w:t>
      </w:r>
    </w:p>
    <w:p w14:paraId="0C3C64EA" w14:textId="1C945643" w:rsidR="0081504B" w:rsidRPr="00AD1821" w:rsidRDefault="00604AD6" w:rsidP="0081504B">
      <w:pPr>
        <w:rPr>
          <w:rFonts w:cs="Arial"/>
          <w:szCs w:val="20"/>
        </w:rPr>
      </w:pPr>
      <w:r>
        <w:rPr>
          <w:rFonts w:cs="Arial"/>
          <w:szCs w:val="20"/>
        </w:rPr>
        <w:t>Aufgrund dessen</w:t>
      </w:r>
      <w:r w:rsidR="0081504B" w:rsidRPr="00AD1821">
        <w:rPr>
          <w:rFonts w:cs="Arial"/>
          <w:szCs w:val="20"/>
        </w:rPr>
        <w:t xml:space="preserve"> ist es gesetzlich vorgeschrieben, dass Arbeiten </w:t>
      </w:r>
      <w:r w:rsidR="00672CE4">
        <w:rPr>
          <w:rFonts w:cs="Arial"/>
          <w:szCs w:val="20"/>
        </w:rPr>
        <w:t xml:space="preserve">gemäß den nachfolgend aufgeführten Richtlinien </w:t>
      </w:r>
      <w:r w:rsidR="0081504B" w:rsidRPr="00AD1821">
        <w:rPr>
          <w:rFonts w:cs="Arial"/>
          <w:szCs w:val="20"/>
        </w:rPr>
        <w:t>an solchen Kundenanlagen ausschließlich durch ausreichend fachlich qualifiz</w:t>
      </w:r>
      <w:r w:rsidR="0081504B">
        <w:rPr>
          <w:rFonts w:cs="Arial"/>
          <w:szCs w:val="20"/>
        </w:rPr>
        <w:t xml:space="preserve">ierte Installationsunternehmen </w:t>
      </w:r>
      <w:r w:rsidR="0081504B" w:rsidRPr="00AD1821">
        <w:rPr>
          <w:rFonts w:cs="Arial"/>
          <w:szCs w:val="20"/>
        </w:rPr>
        <w:t>durchgeführt werden dürfen (§ 13 Abs. 2 Satz 3 der Niederspannungsanschlussverordnung – NAV, § 13 Abs. 2 Satz 3 der Niederdruckanschlussverordnung – NDAV, § 12 Abs. 2 Verordnung über allgemeine Bedingungen für die Versorgung von Wasser -</w:t>
      </w:r>
      <w:r w:rsidR="0081504B">
        <w:rPr>
          <w:rFonts w:cs="Arial"/>
          <w:szCs w:val="20"/>
        </w:rPr>
        <w:t xml:space="preserve"> </w:t>
      </w:r>
      <w:proofErr w:type="spellStart"/>
      <w:r w:rsidR="0081504B" w:rsidRPr="00AD1821">
        <w:rPr>
          <w:rFonts w:cs="Arial"/>
          <w:szCs w:val="20"/>
        </w:rPr>
        <w:t>AVBWasser</w:t>
      </w:r>
      <w:proofErr w:type="spellEnd"/>
      <w:r w:rsidR="0081504B" w:rsidRPr="00AD1821">
        <w:rPr>
          <w:rFonts w:cs="Arial"/>
          <w:szCs w:val="20"/>
        </w:rPr>
        <w:t xml:space="preserve"> V). </w:t>
      </w:r>
    </w:p>
    <w:p w14:paraId="03F82F91" w14:textId="69BF39C9" w:rsidR="0081504B" w:rsidRDefault="0081504B" w:rsidP="0081504B">
      <w:pPr>
        <w:rPr>
          <w:rFonts w:cs="Arial"/>
          <w:szCs w:val="20"/>
        </w:rPr>
      </w:pPr>
      <w:r w:rsidRPr="00AD1821">
        <w:rPr>
          <w:rFonts w:cs="Arial"/>
          <w:szCs w:val="20"/>
        </w:rPr>
        <w:t xml:space="preserve">Die fachliche Qualifikation der </w:t>
      </w:r>
      <w:r>
        <w:rPr>
          <w:rFonts w:cs="Arial"/>
          <w:szCs w:val="20"/>
        </w:rPr>
        <w:t>Installationsunternehmen</w:t>
      </w:r>
      <w:r w:rsidRPr="00AD1821">
        <w:rPr>
          <w:rFonts w:cs="Arial"/>
          <w:szCs w:val="20"/>
        </w:rPr>
        <w:t xml:space="preserve"> wird </w:t>
      </w:r>
      <w:r w:rsidR="001F4AD3">
        <w:rPr>
          <w:rFonts w:cs="Arial"/>
          <w:szCs w:val="20"/>
        </w:rPr>
        <w:t>durch das</w:t>
      </w:r>
      <w:r w:rsidRPr="00AD1821">
        <w:rPr>
          <w:rFonts w:cs="Arial"/>
          <w:szCs w:val="20"/>
        </w:rPr>
        <w:t xml:space="preserve"> </w:t>
      </w:r>
      <w:r>
        <w:rPr>
          <w:rFonts w:cs="Arial"/>
          <w:szCs w:val="20"/>
        </w:rPr>
        <w:t>VU</w:t>
      </w:r>
      <w:r w:rsidRPr="00AD1821">
        <w:rPr>
          <w:rFonts w:cs="Arial"/>
          <w:szCs w:val="20"/>
        </w:rPr>
        <w:t xml:space="preserve"> kontrolliert. </w:t>
      </w:r>
      <w:r w:rsidRPr="00577B44">
        <w:rPr>
          <w:rFonts w:cs="Arial"/>
          <w:szCs w:val="20"/>
        </w:rPr>
        <w:t xml:space="preserve">Dafür wendet </w:t>
      </w:r>
      <w:r w:rsidR="001F4AD3">
        <w:rPr>
          <w:rFonts w:cs="Arial"/>
          <w:szCs w:val="20"/>
        </w:rPr>
        <w:t xml:space="preserve">das </w:t>
      </w:r>
      <w:r>
        <w:rPr>
          <w:rFonts w:cs="Arial"/>
          <w:szCs w:val="20"/>
        </w:rPr>
        <w:t>VU</w:t>
      </w:r>
      <w:r w:rsidRPr="00577B44">
        <w:rPr>
          <w:rFonts w:cs="Arial"/>
          <w:szCs w:val="20"/>
        </w:rPr>
        <w:t xml:space="preserve"> </w:t>
      </w:r>
      <w:r>
        <w:rPr>
          <w:rFonts w:cs="Arial"/>
          <w:szCs w:val="20"/>
        </w:rPr>
        <w:t>folgende Vereinbarungen zwischen den Verbänden der Versorgungswirtschaft und des installierenden Handwerks an:</w:t>
      </w:r>
    </w:p>
    <w:p w14:paraId="634576E2" w14:textId="77777777" w:rsidR="0081504B" w:rsidRPr="00CA2276" w:rsidRDefault="0081504B" w:rsidP="0081504B">
      <w:pPr>
        <w:autoSpaceDE w:val="0"/>
        <w:autoSpaceDN w:val="0"/>
        <w:adjustRightInd w:val="0"/>
        <w:spacing w:line="360" w:lineRule="auto"/>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119"/>
        <w:gridCol w:w="3118"/>
      </w:tblGrid>
      <w:tr w:rsidR="0081504B" w14:paraId="77562EFB" w14:textId="77777777" w:rsidTr="00B04141">
        <w:trPr>
          <w:trHeight w:val="363"/>
        </w:trPr>
        <w:tc>
          <w:tcPr>
            <w:tcW w:w="3085" w:type="dxa"/>
          </w:tcPr>
          <w:p w14:paraId="7AEEB88E" w14:textId="77777777" w:rsidR="0081504B" w:rsidRPr="00CA2276" w:rsidRDefault="0081504B" w:rsidP="00B04141">
            <w:pPr>
              <w:spacing w:line="360" w:lineRule="auto"/>
              <w:rPr>
                <w:rFonts w:cs="Arial"/>
                <w:b/>
                <w:i/>
                <w:sz w:val="32"/>
                <w:szCs w:val="32"/>
              </w:rPr>
            </w:pPr>
            <w:r w:rsidRPr="00CA2276">
              <w:rPr>
                <w:rFonts w:cs="Arial"/>
                <w:b/>
                <w:i/>
                <w:sz w:val="32"/>
                <w:szCs w:val="32"/>
              </w:rPr>
              <w:t>Gas</w:t>
            </w:r>
          </w:p>
        </w:tc>
        <w:tc>
          <w:tcPr>
            <w:tcW w:w="3119" w:type="dxa"/>
          </w:tcPr>
          <w:p w14:paraId="332B147A" w14:textId="77777777" w:rsidR="0081504B" w:rsidRPr="00CA2276" w:rsidRDefault="0081504B" w:rsidP="00B04141">
            <w:pPr>
              <w:spacing w:line="360" w:lineRule="auto"/>
              <w:rPr>
                <w:rFonts w:cs="Arial"/>
                <w:b/>
                <w:i/>
                <w:sz w:val="32"/>
                <w:szCs w:val="32"/>
              </w:rPr>
            </w:pPr>
            <w:r w:rsidRPr="00CA2276">
              <w:rPr>
                <w:rFonts w:cs="Arial"/>
                <w:b/>
                <w:i/>
                <w:sz w:val="32"/>
                <w:szCs w:val="32"/>
              </w:rPr>
              <w:t>Wasser</w:t>
            </w:r>
          </w:p>
        </w:tc>
        <w:tc>
          <w:tcPr>
            <w:tcW w:w="3118" w:type="dxa"/>
          </w:tcPr>
          <w:p w14:paraId="16BD4D96" w14:textId="77777777" w:rsidR="0081504B" w:rsidRDefault="0081504B" w:rsidP="00B04141">
            <w:pPr>
              <w:spacing w:line="360" w:lineRule="auto"/>
              <w:rPr>
                <w:rFonts w:cs="Arial"/>
                <w:b/>
                <w:i/>
                <w:sz w:val="32"/>
                <w:szCs w:val="32"/>
              </w:rPr>
            </w:pPr>
            <w:r w:rsidRPr="00CA2276">
              <w:rPr>
                <w:rFonts w:cs="Arial"/>
                <w:b/>
                <w:i/>
                <w:sz w:val="32"/>
                <w:szCs w:val="32"/>
              </w:rPr>
              <w:t>Strom</w:t>
            </w:r>
          </w:p>
        </w:tc>
      </w:tr>
      <w:tr w:rsidR="0081504B" w14:paraId="6A3B52EA" w14:textId="77777777" w:rsidTr="00B04141">
        <w:trPr>
          <w:trHeight w:val="1787"/>
        </w:trPr>
        <w:tc>
          <w:tcPr>
            <w:tcW w:w="3085" w:type="dxa"/>
          </w:tcPr>
          <w:p w14:paraId="40555BEE" w14:textId="77777777" w:rsidR="0081504B" w:rsidRPr="007A18B3" w:rsidRDefault="0081504B" w:rsidP="00B04141">
            <w:pPr>
              <w:pStyle w:val="NurText"/>
              <w:spacing w:before="120" w:line="360" w:lineRule="auto"/>
              <w:rPr>
                <w:rFonts w:ascii="Arial" w:eastAsia="MS Mincho" w:hAnsi="Arial" w:cs="Arial"/>
                <w:sz w:val="22"/>
                <w:szCs w:val="22"/>
              </w:rPr>
            </w:pPr>
            <w:r w:rsidRPr="007A18B3">
              <w:rPr>
                <w:rFonts w:ascii="Arial" w:eastAsia="MS Mincho" w:hAnsi="Arial" w:cs="Arial"/>
                <w:sz w:val="22"/>
                <w:szCs w:val="22"/>
              </w:rPr>
              <w:t xml:space="preserve">„Richtlinien für den Abschluss von Verträgen mit Installationsunternehmen zur Herstellung, Veränderung, Instandsetzung und Wartung von Gas- und Wasserinstallationen vom </w:t>
            </w:r>
            <w:r w:rsidRPr="007A18B3">
              <w:rPr>
                <w:rFonts w:ascii="Arial" w:eastAsia="MS Mincho" w:hAnsi="Arial" w:cs="Arial"/>
                <w:sz w:val="22"/>
                <w:szCs w:val="22"/>
              </w:rPr>
              <w:br/>
              <w:t>3. Februar 1958 in der Fassung vom 1. März 2007.“</w:t>
            </w:r>
          </w:p>
          <w:p w14:paraId="25B47FF8" w14:textId="77777777" w:rsidR="0081504B" w:rsidRPr="007A18B3" w:rsidRDefault="0081504B" w:rsidP="00B04141">
            <w:pPr>
              <w:spacing w:before="120" w:line="360" w:lineRule="auto"/>
              <w:rPr>
                <w:rFonts w:cs="Arial"/>
                <w:sz w:val="20"/>
                <w:szCs w:val="20"/>
              </w:rPr>
            </w:pPr>
            <w:r w:rsidRPr="007A18B3">
              <w:rPr>
                <w:rFonts w:eastAsia="MS Mincho" w:cs="Arial"/>
                <w:i/>
                <w:sz w:val="20"/>
                <w:szCs w:val="20"/>
              </w:rPr>
              <w:t>Herausgegeben vom Bundesverband der deutschen Gas- und Wasserwirtschaft e.V. (BGW) nach Abstimmung mit dem Bundesverband Heizung Klima Sanitär e.V. (BHKS) und Zentralverband Sanitär Heizung Klima (ZVSHK).</w:t>
            </w:r>
          </w:p>
        </w:tc>
        <w:tc>
          <w:tcPr>
            <w:tcW w:w="3119" w:type="dxa"/>
          </w:tcPr>
          <w:p w14:paraId="189E2403" w14:textId="77777777" w:rsidR="0081504B" w:rsidRPr="007A18B3" w:rsidRDefault="0081504B" w:rsidP="00B04141">
            <w:pPr>
              <w:pStyle w:val="NurText"/>
              <w:spacing w:before="120" w:line="360" w:lineRule="auto"/>
              <w:rPr>
                <w:rFonts w:ascii="Arial" w:eastAsia="MS Mincho" w:hAnsi="Arial" w:cs="Arial"/>
                <w:sz w:val="22"/>
                <w:szCs w:val="22"/>
              </w:rPr>
            </w:pPr>
            <w:r w:rsidRPr="007A18B3">
              <w:rPr>
                <w:rFonts w:ascii="Arial" w:eastAsia="MS Mincho" w:hAnsi="Arial" w:cs="Arial"/>
                <w:sz w:val="22"/>
                <w:szCs w:val="22"/>
              </w:rPr>
              <w:t xml:space="preserve">„Richtlinien für den Abschluss von Verträgen mit Installationsunternehmen zur Herstellung, Veränderung, Instandsetzung und Wartung von Gas- und Wasserinstallationen vom </w:t>
            </w:r>
            <w:r w:rsidRPr="007A18B3">
              <w:rPr>
                <w:rFonts w:ascii="Arial" w:eastAsia="MS Mincho" w:hAnsi="Arial" w:cs="Arial"/>
                <w:sz w:val="22"/>
                <w:szCs w:val="22"/>
              </w:rPr>
              <w:br/>
              <w:t>3. Februar 1958 in der Fassung vom 1. März 2007.“</w:t>
            </w:r>
          </w:p>
          <w:p w14:paraId="05D8558B" w14:textId="77777777" w:rsidR="0081504B" w:rsidRPr="007A18B3" w:rsidRDefault="0081504B" w:rsidP="00B04141">
            <w:pPr>
              <w:spacing w:before="120" w:line="360" w:lineRule="auto"/>
              <w:rPr>
                <w:rFonts w:cs="Arial"/>
                <w:sz w:val="20"/>
                <w:szCs w:val="20"/>
              </w:rPr>
            </w:pPr>
            <w:r w:rsidRPr="007A18B3">
              <w:rPr>
                <w:rFonts w:eastAsia="MS Mincho" w:cs="Arial"/>
                <w:i/>
                <w:sz w:val="20"/>
                <w:szCs w:val="20"/>
              </w:rPr>
              <w:t>Herausgegeben vom Bundesverband der deutschen Gas- und Wasserwirtschaft e.V. (BGW) nach Abstimmung mit dem Bundesverband Heizung Klima Sanitär e.V. (BHKS) und Zentralverband Sanitär Heizung Klima (ZVSHK).</w:t>
            </w:r>
          </w:p>
        </w:tc>
        <w:tc>
          <w:tcPr>
            <w:tcW w:w="3118" w:type="dxa"/>
          </w:tcPr>
          <w:p w14:paraId="57566FCA" w14:textId="77777777" w:rsidR="0081504B" w:rsidRPr="007A18B3" w:rsidRDefault="0081504B" w:rsidP="00B04141">
            <w:pPr>
              <w:pStyle w:val="NurText"/>
              <w:spacing w:before="120" w:line="360" w:lineRule="auto"/>
              <w:rPr>
                <w:rFonts w:ascii="Arial" w:eastAsia="MS Mincho" w:hAnsi="Arial" w:cs="Arial"/>
                <w:sz w:val="22"/>
                <w:szCs w:val="22"/>
              </w:rPr>
            </w:pPr>
            <w:r w:rsidRPr="007A18B3">
              <w:rPr>
                <w:rFonts w:ascii="Arial" w:eastAsia="MS Mincho" w:hAnsi="Arial" w:cs="Arial"/>
                <w:sz w:val="22"/>
                <w:szCs w:val="22"/>
              </w:rPr>
              <w:t>„Grundsätze für die Zusammenarbeit von Netzbetreibern und dem Elektrotechniker-Handwerk bei Arbeiten an elektrischen Anlagen gemäß Niederspannungsanschlussverordnung (NAV)“ vom 30. Juni 2008</w:t>
            </w:r>
          </w:p>
          <w:p w14:paraId="2A0B7E5D" w14:textId="77777777" w:rsidR="0081504B" w:rsidRPr="004D3D03" w:rsidRDefault="0081504B" w:rsidP="00B04141">
            <w:pPr>
              <w:spacing w:before="120" w:line="360" w:lineRule="auto"/>
              <w:rPr>
                <w:rFonts w:eastAsia="MS Mincho" w:cs="Arial"/>
                <w:i/>
              </w:rPr>
            </w:pPr>
          </w:p>
          <w:p w14:paraId="15FB716E" w14:textId="77777777" w:rsidR="0081504B" w:rsidRPr="007A18B3" w:rsidRDefault="0081504B" w:rsidP="00B04141">
            <w:pPr>
              <w:spacing w:before="120" w:line="360" w:lineRule="auto"/>
              <w:rPr>
                <w:rFonts w:cs="Arial"/>
                <w:sz w:val="20"/>
                <w:szCs w:val="20"/>
                <w:highlight w:val="yellow"/>
              </w:rPr>
            </w:pPr>
            <w:r w:rsidRPr="007A18B3">
              <w:rPr>
                <w:rFonts w:eastAsia="MS Mincho" w:cs="Arial"/>
                <w:i/>
                <w:sz w:val="20"/>
                <w:szCs w:val="20"/>
              </w:rPr>
              <w:t>Aufgestellt und vereinbart von: BDEW Bundesverband der Energie- und Wasserwirtschaft e.V. und Zentralverband der Deutschen Elektro- und Informationstechnischen Handwerke (ZVEH).</w:t>
            </w:r>
          </w:p>
        </w:tc>
      </w:tr>
    </w:tbl>
    <w:p w14:paraId="00E8BF91" w14:textId="77777777" w:rsidR="0081504B" w:rsidRDefault="0081504B" w:rsidP="0081504B">
      <w:pPr>
        <w:rPr>
          <w:rFonts w:cs="Arial"/>
          <w:szCs w:val="20"/>
        </w:rPr>
      </w:pPr>
    </w:p>
    <w:p w14:paraId="7C09C802" w14:textId="214A60AA" w:rsidR="0081504B" w:rsidRDefault="0081504B" w:rsidP="0081504B">
      <w:pPr>
        <w:rPr>
          <w:rFonts w:cs="Arial"/>
          <w:szCs w:val="20"/>
        </w:rPr>
      </w:pPr>
      <w:r w:rsidRPr="00AD1821">
        <w:rPr>
          <w:rFonts w:cs="Arial"/>
          <w:szCs w:val="20"/>
        </w:rPr>
        <w:lastRenderedPageBreak/>
        <w:t xml:space="preserve">Diese Grundsätze und </w:t>
      </w:r>
      <w:r>
        <w:rPr>
          <w:rFonts w:cs="Arial"/>
          <w:szCs w:val="20"/>
        </w:rPr>
        <w:t>Richtlinien</w:t>
      </w:r>
      <w:r w:rsidRPr="00AD1821">
        <w:rPr>
          <w:rFonts w:cs="Arial"/>
          <w:szCs w:val="20"/>
        </w:rPr>
        <w:t xml:space="preserve"> unterstreichen eine vertrauensvolle Zusammenarbeit zwischen</w:t>
      </w:r>
      <w:r>
        <w:rPr>
          <w:rFonts w:cs="Arial"/>
          <w:szCs w:val="20"/>
        </w:rPr>
        <w:t xml:space="preserve"> den</w:t>
      </w:r>
      <w:r w:rsidRPr="00AD1821">
        <w:rPr>
          <w:rFonts w:cs="Arial"/>
          <w:szCs w:val="20"/>
        </w:rPr>
        <w:t xml:space="preserve"> </w:t>
      </w:r>
      <w:r>
        <w:rPr>
          <w:rFonts w:cs="Arial"/>
          <w:szCs w:val="20"/>
        </w:rPr>
        <w:t>Versorgungs-</w:t>
      </w:r>
      <w:r w:rsidRPr="00AD1821">
        <w:rPr>
          <w:rFonts w:cs="Arial"/>
          <w:szCs w:val="20"/>
        </w:rPr>
        <w:t xml:space="preserve"> und de</w:t>
      </w:r>
      <w:r>
        <w:rPr>
          <w:rFonts w:cs="Arial"/>
          <w:szCs w:val="20"/>
        </w:rPr>
        <w:t>n</w:t>
      </w:r>
      <w:r w:rsidRPr="00AD1821">
        <w:rPr>
          <w:rFonts w:cs="Arial"/>
          <w:szCs w:val="20"/>
        </w:rPr>
        <w:t xml:space="preserve"> </w:t>
      </w:r>
      <w:r>
        <w:rPr>
          <w:rFonts w:cs="Arial"/>
          <w:szCs w:val="20"/>
        </w:rPr>
        <w:t>Installationsunternehmen</w:t>
      </w:r>
      <w:r w:rsidRPr="00AD1821">
        <w:rPr>
          <w:rFonts w:cs="Arial"/>
          <w:szCs w:val="20"/>
        </w:rPr>
        <w:t xml:space="preserve"> des Elektrotechniker- </w:t>
      </w:r>
      <w:r>
        <w:rPr>
          <w:rFonts w:cs="Arial"/>
          <w:szCs w:val="20"/>
        </w:rPr>
        <w:t>sowie</w:t>
      </w:r>
      <w:r w:rsidR="007A18B3">
        <w:rPr>
          <w:rFonts w:cs="Arial"/>
          <w:szCs w:val="20"/>
        </w:rPr>
        <w:t xml:space="preserve"> des Gas- und </w:t>
      </w:r>
      <w:r w:rsidRPr="00AD1821">
        <w:rPr>
          <w:rFonts w:cs="Arial"/>
          <w:szCs w:val="20"/>
        </w:rPr>
        <w:t xml:space="preserve">Wasser-Handwerks. Sie sollen die Zusammenarbeit und den Erfahrungsaustausch zwischen den </w:t>
      </w:r>
      <w:r>
        <w:rPr>
          <w:rFonts w:cs="Arial"/>
          <w:szCs w:val="20"/>
        </w:rPr>
        <w:t>Versorgungs-</w:t>
      </w:r>
      <w:r w:rsidRPr="00AD1821">
        <w:rPr>
          <w:rFonts w:cs="Arial"/>
          <w:szCs w:val="20"/>
        </w:rPr>
        <w:t xml:space="preserve"> und</w:t>
      </w:r>
      <w:r w:rsidR="007A18B3">
        <w:rPr>
          <w:rFonts w:cs="Arial"/>
          <w:szCs w:val="20"/>
        </w:rPr>
        <w:t xml:space="preserve"> den</w:t>
      </w:r>
      <w:r w:rsidRPr="00AD1821">
        <w:rPr>
          <w:rFonts w:cs="Arial"/>
          <w:szCs w:val="20"/>
        </w:rPr>
        <w:t xml:space="preserve"> </w:t>
      </w:r>
      <w:r>
        <w:rPr>
          <w:rFonts w:cs="Arial"/>
          <w:szCs w:val="20"/>
        </w:rPr>
        <w:t>Installationsunternehmen</w:t>
      </w:r>
      <w:r w:rsidRPr="00AD1821">
        <w:rPr>
          <w:rFonts w:cs="Arial"/>
          <w:szCs w:val="20"/>
        </w:rPr>
        <w:t xml:space="preserve"> fördern und </w:t>
      </w:r>
      <w:r>
        <w:rPr>
          <w:rFonts w:cs="Arial"/>
          <w:szCs w:val="20"/>
        </w:rPr>
        <w:t>die Versorgungsqualität, die Hygiene der Trinkwasserversorgung und die sichere Anwendung von Strom-, Gas- und Wasseranlagen sicherstellen.</w:t>
      </w:r>
    </w:p>
    <w:p w14:paraId="1E4AE69F" w14:textId="18656D82" w:rsidR="0081504B" w:rsidRPr="00AD1821" w:rsidRDefault="0081504B" w:rsidP="0081504B">
      <w:pPr>
        <w:rPr>
          <w:rFonts w:cs="Arial"/>
          <w:szCs w:val="20"/>
        </w:rPr>
      </w:pPr>
      <w:r>
        <w:rPr>
          <w:rFonts w:cs="Arial"/>
          <w:szCs w:val="20"/>
        </w:rPr>
        <w:t>Installationsunternehmen</w:t>
      </w:r>
      <w:r w:rsidRPr="00AD1821">
        <w:rPr>
          <w:rFonts w:cs="Arial"/>
          <w:szCs w:val="20"/>
        </w:rPr>
        <w:t>, welche die fachliche Qualifikatio</w:t>
      </w:r>
      <w:r w:rsidR="001F4AD3">
        <w:rPr>
          <w:rFonts w:cs="Arial"/>
          <w:szCs w:val="20"/>
        </w:rPr>
        <w:t>n nachgewiesen haben, werden vom</w:t>
      </w:r>
      <w:r w:rsidRPr="00AD1821">
        <w:rPr>
          <w:rFonts w:cs="Arial"/>
          <w:szCs w:val="20"/>
        </w:rPr>
        <w:t xml:space="preserve"> </w:t>
      </w:r>
      <w:r>
        <w:rPr>
          <w:rFonts w:cs="Arial"/>
          <w:szCs w:val="20"/>
        </w:rPr>
        <w:t>VU</w:t>
      </w:r>
      <w:r w:rsidRPr="00AD1821">
        <w:rPr>
          <w:rFonts w:cs="Arial"/>
          <w:szCs w:val="20"/>
        </w:rPr>
        <w:t xml:space="preserve"> in ein Installateurverzeichnis eingetragen und sind infolge dieser Eintragung zu den benannten Arbeiten an den Kundenanlagen berechtigt. </w:t>
      </w:r>
    </w:p>
    <w:p w14:paraId="3A7E2460" w14:textId="00A85382" w:rsidR="0081504B" w:rsidRDefault="00664DAA" w:rsidP="0081504B">
      <w:pPr>
        <w:rPr>
          <w:rFonts w:cs="Arial"/>
          <w:szCs w:val="20"/>
        </w:rPr>
      </w:pPr>
      <w:r w:rsidRPr="00604AD6">
        <w:rPr>
          <w:rFonts w:cs="Arial"/>
          <w:szCs w:val="20"/>
        </w:rPr>
        <w:t xml:space="preserve">Die Mitglieder des Installateurausschusses sind </w:t>
      </w:r>
      <w:r w:rsidR="0081504B" w:rsidRPr="00604AD6">
        <w:rPr>
          <w:rFonts w:cs="Arial"/>
          <w:szCs w:val="20"/>
        </w:rPr>
        <w:t>sich</w:t>
      </w:r>
      <w:r w:rsidR="0081504B" w:rsidRPr="00AD1821">
        <w:rPr>
          <w:rFonts w:cs="Arial"/>
          <w:szCs w:val="20"/>
        </w:rPr>
        <w:t xml:space="preserve"> einig, dass gemäß den o.g. gesetzlichen Regelungen diese Berechtigung erlöschen kann, sofern das </w:t>
      </w:r>
      <w:r w:rsidR="0081504B">
        <w:rPr>
          <w:rFonts w:cs="Arial"/>
          <w:szCs w:val="20"/>
        </w:rPr>
        <w:t>Installationsunternehmen</w:t>
      </w:r>
      <w:r w:rsidR="0081504B" w:rsidRPr="00AD1821">
        <w:rPr>
          <w:rFonts w:cs="Arial"/>
          <w:szCs w:val="20"/>
        </w:rPr>
        <w:t xml:space="preserve"> seine Arbeiten an Kundenanlagen mit Mängeln und mithin nicht fachgerecht ausführt. </w:t>
      </w:r>
      <w:r w:rsidR="0081504B">
        <w:rPr>
          <w:rFonts w:cs="Arial"/>
          <w:szCs w:val="20"/>
        </w:rPr>
        <w:t>Für diese Fälle ist in den Grundsätzen für die Zusammenarbeit bzw. in den Richtlinien für den Abschluss von Verträgen die Löschung der Eintragung eines Installationsunternehmens aus dem Installateurverzeichnis vorgesehen. B</w:t>
      </w:r>
      <w:r w:rsidR="0081504B" w:rsidRPr="00AD1821">
        <w:rPr>
          <w:rFonts w:cs="Arial"/>
          <w:szCs w:val="20"/>
        </w:rPr>
        <w:t xml:space="preserve">islang </w:t>
      </w:r>
      <w:r w:rsidR="0081504B">
        <w:rPr>
          <w:rFonts w:cs="Arial"/>
          <w:szCs w:val="20"/>
        </w:rPr>
        <w:t xml:space="preserve">ist </w:t>
      </w:r>
      <w:r w:rsidR="0081504B" w:rsidRPr="00AD1821">
        <w:rPr>
          <w:rFonts w:cs="Arial"/>
          <w:szCs w:val="20"/>
        </w:rPr>
        <w:t xml:space="preserve">jedoch kein </w:t>
      </w:r>
      <w:r w:rsidR="0081504B">
        <w:rPr>
          <w:rFonts w:cs="Arial"/>
          <w:szCs w:val="20"/>
        </w:rPr>
        <w:t xml:space="preserve">konkretes </w:t>
      </w:r>
      <w:r w:rsidR="0081504B" w:rsidRPr="00AD1821">
        <w:rPr>
          <w:rFonts w:cs="Arial"/>
          <w:szCs w:val="20"/>
        </w:rPr>
        <w:t xml:space="preserve">Verfahren zum Umgang mit nicht fachgerechten Arbeiten von </w:t>
      </w:r>
      <w:r w:rsidR="00351CAE">
        <w:rPr>
          <w:rFonts w:cs="Arial"/>
          <w:szCs w:val="20"/>
        </w:rPr>
        <w:t xml:space="preserve">eingetragenen </w:t>
      </w:r>
      <w:r w:rsidR="0081504B">
        <w:rPr>
          <w:rFonts w:cs="Arial"/>
          <w:szCs w:val="20"/>
        </w:rPr>
        <w:t>Installationsunternehmen</w:t>
      </w:r>
      <w:r w:rsidR="0081504B" w:rsidRPr="00AD1821">
        <w:rPr>
          <w:rFonts w:cs="Arial"/>
          <w:szCs w:val="20"/>
        </w:rPr>
        <w:t xml:space="preserve"> beschrieben </w:t>
      </w:r>
      <w:r w:rsidR="0081504B">
        <w:rPr>
          <w:rFonts w:cs="Arial"/>
          <w:szCs w:val="20"/>
        </w:rPr>
        <w:t>worden.</w:t>
      </w:r>
      <w:r w:rsidR="0081504B" w:rsidRPr="00AD1821">
        <w:rPr>
          <w:rFonts w:cs="Arial"/>
          <w:szCs w:val="20"/>
        </w:rPr>
        <w:t xml:space="preserve"> </w:t>
      </w:r>
      <w:r w:rsidR="0081504B">
        <w:rPr>
          <w:rFonts w:cs="Arial"/>
          <w:szCs w:val="20"/>
        </w:rPr>
        <w:t>M</w:t>
      </w:r>
      <w:r w:rsidR="0081504B" w:rsidRPr="00AD1821">
        <w:rPr>
          <w:rFonts w:cs="Arial"/>
          <w:szCs w:val="20"/>
        </w:rPr>
        <w:t>ithilfe dieser Vereinbarung wollen die Parteien ein solches Verfahren</w:t>
      </w:r>
      <w:r w:rsidR="0081504B">
        <w:rPr>
          <w:rFonts w:cs="Arial"/>
          <w:szCs w:val="20"/>
        </w:rPr>
        <w:t xml:space="preserve"> transparent</w:t>
      </w:r>
      <w:r w:rsidR="0081504B" w:rsidRPr="00AD1821">
        <w:rPr>
          <w:rFonts w:cs="Arial"/>
          <w:szCs w:val="20"/>
        </w:rPr>
        <w:t xml:space="preserve"> regeln. </w:t>
      </w:r>
    </w:p>
    <w:p w14:paraId="14463CB6" w14:textId="77777777" w:rsidR="0081504B" w:rsidRPr="00AD1821" w:rsidRDefault="0081504B" w:rsidP="0081504B">
      <w:pPr>
        <w:rPr>
          <w:rFonts w:cs="Arial"/>
          <w:szCs w:val="20"/>
        </w:rPr>
      </w:pPr>
      <w:r w:rsidRPr="00AD1821">
        <w:rPr>
          <w:rFonts w:cs="Arial"/>
          <w:szCs w:val="20"/>
        </w:rPr>
        <w:t>Das Verfahren beschreibt verschiedene Eskalationsstufen und die daraus folgenden Konsequenzen für</w:t>
      </w:r>
      <w:r>
        <w:rPr>
          <w:rFonts w:cs="Arial"/>
          <w:szCs w:val="20"/>
        </w:rPr>
        <w:t xml:space="preserve"> </w:t>
      </w:r>
      <w:r w:rsidRPr="00AD1821">
        <w:rPr>
          <w:rFonts w:cs="Arial"/>
          <w:szCs w:val="20"/>
        </w:rPr>
        <w:t xml:space="preserve">eingetragene </w:t>
      </w:r>
      <w:r>
        <w:rPr>
          <w:rFonts w:cs="Arial"/>
          <w:szCs w:val="20"/>
        </w:rPr>
        <w:t xml:space="preserve">Installationsunternehmen, die </w:t>
      </w:r>
      <w:r w:rsidRPr="00AD1821">
        <w:rPr>
          <w:rFonts w:cs="Arial"/>
          <w:szCs w:val="20"/>
        </w:rPr>
        <w:t>Arbeiten an Kundenanlagen mit Mängeln und mithin nicht fachgerecht aus</w:t>
      </w:r>
      <w:r>
        <w:rPr>
          <w:rFonts w:cs="Arial"/>
          <w:szCs w:val="20"/>
        </w:rPr>
        <w:t>ge</w:t>
      </w:r>
      <w:r w:rsidRPr="00AD1821">
        <w:rPr>
          <w:rFonts w:cs="Arial"/>
          <w:szCs w:val="20"/>
        </w:rPr>
        <w:t>führt</w:t>
      </w:r>
      <w:r>
        <w:rPr>
          <w:rFonts w:cs="Arial"/>
          <w:szCs w:val="20"/>
        </w:rPr>
        <w:t xml:space="preserve"> haben.</w:t>
      </w:r>
    </w:p>
    <w:p w14:paraId="6593D0AE" w14:textId="77777777" w:rsidR="0081504B" w:rsidRPr="0081504B" w:rsidRDefault="0081504B" w:rsidP="0081504B">
      <w:pPr>
        <w:rPr>
          <w:rFonts w:cs="Arial"/>
          <w:bCs/>
          <w:szCs w:val="20"/>
        </w:rPr>
      </w:pPr>
      <w:r w:rsidRPr="0081504B">
        <w:rPr>
          <w:rFonts w:cs="Arial"/>
          <w:bCs/>
          <w:szCs w:val="20"/>
        </w:rPr>
        <w:t>Nicht umfasst sind Regelungen zu haftungsrechtlichen Konsequenzen und möglichen Schadensersatzansprüchen gegen das Installationsunternehmen.</w:t>
      </w:r>
    </w:p>
    <w:p w14:paraId="54D92109" w14:textId="3D93374E" w:rsidR="0081504B" w:rsidRDefault="0081504B" w:rsidP="0081504B">
      <w:pPr>
        <w:rPr>
          <w:rFonts w:cs="Arial"/>
          <w:szCs w:val="20"/>
        </w:rPr>
      </w:pPr>
      <w:r w:rsidRPr="00AD1821">
        <w:rPr>
          <w:rFonts w:cs="Arial"/>
          <w:szCs w:val="20"/>
        </w:rPr>
        <w:t>Die</w:t>
      </w:r>
      <w:r>
        <w:rPr>
          <w:rFonts w:cs="Arial"/>
          <w:szCs w:val="20"/>
        </w:rPr>
        <w:t xml:space="preserve">ses Verfahren wurde in beidseitigem Einvernehmen zwischen Handwerk und VU im Rahmen des Installateurausschusses beschlossen und wird seitens </w:t>
      </w:r>
      <w:r w:rsidR="001F4AD3">
        <w:rPr>
          <w:rFonts w:cs="Arial"/>
          <w:szCs w:val="20"/>
        </w:rPr>
        <w:t xml:space="preserve">des </w:t>
      </w:r>
      <w:r>
        <w:rPr>
          <w:rFonts w:cs="Arial"/>
          <w:szCs w:val="20"/>
        </w:rPr>
        <w:t>VU für alle eingetragenen Installateure diskriminierungsfrei angewendet.</w:t>
      </w:r>
    </w:p>
    <w:p w14:paraId="28D535A8" w14:textId="77777777" w:rsidR="0081504B" w:rsidRDefault="0081504B" w:rsidP="0081504B">
      <w:pPr>
        <w:rPr>
          <w:rFonts w:cs="Arial"/>
          <w:szCs w:val="20"/>
        </w:rPr>
      </w:pPr>
    </w:p>
    <w:p w14:paraId="41B98FE2" w14:textId="57A31CC0" w:rsidR="00200363" w:rsidRPr="00351CAE" w:rsidRDefault="00200363" w:rsidP="00351CAE">
      <w:pPr>
        <w:pStyle w:val="berschrift1"/>
      </w:pPr>
      <w:r w:rsidRPr="00351CAE">
        <w:t>Geltungsbereich</w:t>
      </w:r>
      <w:r w:rsidR="004B6A7D" w:rsidRPr="00351CAE">
        <w:t xml:space="preserve"> und Inkrafttreten</w:t>
      </w:r>
    </w:p>
    <w:p w14:paraId="79C17946" w14:textId="06FCB716" w:rsidR="00200363" w:rsidRDefault="004B6A7D" w:rsidP="0081504B">
      <w:pPr>
        <w:rPr>
          <w:rFonts w:cs="Arial"/>
          <w:szCs w:val="20"/>
        </w:rPr>
      </w:pPr>
      <w:r>
        <w:rPr>
          <w:rFonts w:cs="Arial"/>
          <w:szCs w:val="20"/>
        </w:rPr>
        <w:t xml:space="preserve">Diese Vereinbarung tritt am </w:t>
      </w:r>
      <w:r w:rsidRPr="004607E7">
        <w:rPr>
          <w:rFonts w:cs="Arial"/>
          <w:szCs w:val="20"/>
          <w:u w:val="single"/>
        </w:rPr>
        <w:tab/>
      </w:r>
      <w:r w:rsidRPr="004607E7">
        <w:rPr>
          <w:rFonts w:cs="Arial"/>
          <w:szCs w:val="20"/>
          <w:u w:val="single"/>
        </w:rPr>
        <w:tab/>
      </w:r>
      <w:r w:rsidRPr="004607E7">
        <w:rPr>
          <w:rFonts w:cs="Arial"/>
          <w:szCs w:val="20"/>
          <w:u w:val="single"/>
        </w:rPr>
        <w:tab/>
      </w:r>
      <w:r>
        <w:rPr>
          <w:rFonts w:cs="Arial"/>
          <w:szCs w:val="20"/>
        </w:rPr>
        <w:t xml:space="preserve"> in Kraft. Ab dem genannten Zeitpunkt wird das VU das </w:t>
      </w:r>
      <w:r w:rsidR="00E06004">
        <w:rPr>
          <w:rFonts w:cs="Arial"/>
          <w:szCs w:val="20"/>
        </w:rPr>
        <w:t>nachfolgend</w:t>
      </w:r>
      <w:r>
        <w:rPr>
          <w:rFonts w:cs="Arial"/>
          <w:szCs w:val="20"/>
        </w:rPr>
        <w:t xml:space="preserve"> beschriebene Verfahren </w:t>
      </w:r>
      <w:r w:rsidR="00200363">
        <w:rPr>
          <w:rFonts w:cs="Arial"/>
          <w:szCs w:val="20"/>
        </w:rPr>
        <w:t>für</w:t>
      </w:r>
      <w:r w:rsidR="00D76E58">
        <w:rPr>
          <w:rFonts w:cs="Arial"/>
          <w:szCs w:val="20"/>
        </w:rPr>
        <w:t xml:space="preserve"> alle eingetragenen Installateure</w:t>
      </w:r>
      <w:r w:rsidR="00200363">
        <w:rPr>
          <w:rFonts w:cs="Arial"/>
          <w:szCs w:val="20"/>
        </w:rPr>
        <w:t xml:space="preserve"> folgende</w:t>
      </w:r>
      <w:r w:rsidR="00D76E58">
        <w:rPr>
          <w:rFonts w:cs="Arial"/>
          <w:szCs w:val="20"/>
        </w:rPr>
        <w:t>r</w:t>
      </w:r>
      <w:r w:rsidR="00200363">
        <w:rPr>
          <w:rFonts w:cs="Arial"/>
          <w:szCs w:val="20"/>
        </w:rPr>
        <w:t xml:space="preserve"> </w:t>
      </w:r>
      <w:r w:rsidR="00E06004">
        <w:rPr>
          <w:rFonts w:cs="Arial"/>
          <w:szCs w:val="20"/>
        </w:rPr>
        <w:t xml:space="preserve">Sparten </w:t>
      </w:r>
      <w:r w:rsidR="00200363">
        <w:rPr>
          <w:rFonts w:cs="Arial"/>
          <w:szCs w:val="20"/>
        </w:rPr>
        <w:t>anwende</w:t>
      </w:r>
      <w:r w:rsidR="00E06004">
        <w:rPr>
          <w:rFonts w:cs="Arial"/>
          <w:szCs w:val="20"/>
        </w:rPr>
        <w:t>n</w:t>
      </w:r>
      <w:r w:rsidR="00200363">
        <w:rPr>
          <w:rFonts w:cs="Arial"/>
          <w:szCs w:val="20"/>
        </w:rPr>
        <w:t>:</w:t>
      </w:r>
    </w:p>
    <w:p w14:paraId="24E7D4E6" w14:textId="585C57ED" w:rsidR="00200363" w:rsidRPr="00200363" w:rsidRDefault="00010D7F" w:rsidP="00200363">
      <w:pPr>
        <w:rPr>
          <w:rFonts w:cs="Arial"/>
          <w:szCs w:val="20"/>
        </w:rPr>
      </w:pPr>
      <w:r w:rsidRPr="00010D7F">
        <w:rPr>
          <w:rFonts w:cs="Arial"/>
          <w:sz w:val="36"/>
          <w:szCs w:val="36"/>
        </w:rPr>
        <w:t>□</w:t>
      </w:r>
      <w:r w:rsidR="00200363">
        <w:rPr>
          <w:rFonts w:cs="Arial"/>
          <w:szCs w:val="20"/>
        </w:rPr>
        <w:tab/>
      </w:r>
      <w:r w:rsidR="00200363" w:rsidRPr="00200363">
        <w:rPr>
          <w:rFonts w:cs="Arial"/>
          <w:szCs w:val="20"/>
        </w:rPr>
        <w:t>Strom</w:t>
      </w:r>
      <w:r w:rsidR="004B6A7D">
        <w:rPr>
          <w:rFonts w:cs="Arial"/>
          <w:szCs w:val="20"/>
        </w:rPr>
        <w:t xml:space="preserve"> *</w:t>
      </w:r>
    </w:p>
    <w:p w14:paraId="4953998E" w14:textId="6D3BB1D1" w:rsidR="00200363" w:rsidRDefault="00010D7F" w:rsidP="00010D7F">
      <w:pPr>
        <w:rPr>
          <w:rFonts w:cs="Arial"/>
          <w:szCs w:val="20"/>
        </w:rPr>
      </w:pPr>
      <w:r w:rsidRPr="00010D7F">
        <w:rPr>
          <w:rFonts w:cs="Arial"/>
          <w:sz w:val="36"/>
          <w:szCs w:val="36"/>
        </w:rPr>
        <w:t>□</w:t>
      </w:r>
      <w:r>
        <w:rPr>
          <w:rFonts w:cs="Arial"/>
          <w:szCs w:val="20"/>
        </w:rPr>
        <w:tab/>
      </w:r>
      <w:r w:rsidR="00200363">
        <w:rPr>
          <w:rFonts w:cs="Arial"/>
          <w:szCs w:val="20"/>
        </w:rPr>
        <w:t xml:space="preserve">Gas </w:t>
      </w:r>
      <w:r w:rsidR="004B6A7D">
        <w:rPr>
          <w:rFonts w:cs="Arial"/>
          <w:szCs w:val="20"/>
        </w:rPr>
        <w:t>*</w:t>
      </w:r>
    </w:p>
    <w:p w14:paraId="2736C3EA" w14:textId="26BC246F" w:rsidR="00200363" w:rsidRDefault="00010D7F" w:rsidP="0081504B">
      <w:pPr>
        <w:rPr>
          <w:rFonts w:cs="Arial"/>
          <w:szCs w:val="20"/>
        </w:rPr>
      </w:pPr>
      <w:r w:rsidRPr="00010D7F">
        <w:rPr>
          <w:rFonts w:cs="Arial"/>
          <w:sz w:val="36"/>
          <w:szCs w:val="36"/>
        </w:rPr>
        <w:t>□</w:t>
      </w:r>
      <w:r w:rsidR="004B6A7D">
        <w:rPr>
          <w:rFonts w:cs="Arial"/>
          <w:szCs w:val="20"/>
        </w:rPr>
        <w:tab/>
      </w:r>
      <w:r w:rsidR="00200363">
        <w:rPr>
          <w:rFonts w:cs="Arial"/>
          <w:szCs w:val="20"/>
        </w:rPr>
        <w:t>Wasser</w:t>
      </w:r>
      <w:r w:rsidR="004B6A7D">
        <w:rPr>
          <w:rFonts w:cs="Arial"/>
          <w:szCs w:val="20"/>
        </w:rPr>
        <w:t xml:space="preserve"> *</w:t>
      </w:r>
    </w:p>
    <w:p w14:paraId="4A4DB5C6" w14:textId="10F95F2F" w:rsidR="00200363" w:rsidRPr="007C0912" w:rsidRDefault="004B6A7D" w:rsidP="007C0912">
      <w:pPr>
        <w:spacing w:line="240" w:lineRule="auto"/>
        <w:rPr>
          <w:rFonts w:cs="Arial"/>
          <w:sz w:val="16"/>
          <w:szCs w:val="16"/>
        </w:rPr>
      </w:pPr>
      <w:r w:rsidRPr="00324907">
        <w:rPr>
          <w:rFonts w:cs="Arial"/>
          <w:sz w:val="16"/>
          <w:szCs w:val="16"/>
          <w:highlight w:val="yellow"/>
        </w:rPr>
        <w:t>(</w:t>
      </w:r>
      <w:r w:rsidRPr="00324907">
        <w:rPr>
          <w:rFonts w:cs="Arial"/>
          <w:szCs w:val="22"/>
          <w:highlight w:val="yellow"/>
        </w:rPr>
        <w:t>*</w:t>
      </w:r>
      <w:r w:rsidRPr="00324907">
        <w:rPr>
          <w:rFonts w:cs="Arial"/>
          <w:sz w:val="16"/>
          <w:szCs w:val="16"/>
          <w:highlight w:val="yellow"/>
        </w:rPr>
        <w:t xml:space="preserve"> </w:t>
      </w:r>
      <w:r w:rsidR="00200363" w:rsidRPr="00324907">
        <w:rPr>
          <w:rFonts w:cs="Arial"/>
          <w:sz w:val="16"/>
          <w:szCs w:val="16"/>
          <w:highlight w:val="yellow"/>
        </w:rPr>
        <w:t xml:space="preserve">Zutreffendes bitte </w:t>
      </w:r>
      <w:r w:rsidRPr="00324907">
        <w:rPr>
          <w:rFonts w:cs="Arial"/>
          <w:sz w:val="16"/>
          <w:szCs w:val="16"/>
          <w:highlight w:val="yellow"/>
        </w:rPr>
        <w:t>ankreuzen</w:t>
      </w:r>
      <w:r w:rsidR="00200363" w:rsidRPr="00324907">
        <w:rPr>
          <w:rFonts w:cs="Arial"/>
          <w:sz w:val="16"/>
          <w:szCs w:val="16"/>
          <w:highlight w:val="yellow"/>
        </w:rPr>
        <w:t>)</w:t>
      </w:r>
    </w:p>
    <w:p w14:paraId="0E541E1E" w14:textId="56BF42C2" w:rsidR="00D8020B" w:rsidRPr="007C0912" w:rsidRDefault="00D8020B" w:rsidP="007C0912">
      <w:pPr>
        <w:rPr>
          <w:rFonts w:cs="Arial"/>
          <w:sz w:val="16"/>
          <w:szCs w:val="16"/>
        </w:rPr>
      </w:pPr>
      <w:r w:rsidRPr="007C0912">
        <w:rPr>
          <w:rFonts w:cs="Arial"/>
          <w:sz w:val="16"/>
          <w:szCs w:val="16"/>
          <w:u w:val="single"/>
        </w:rPr>
        <w:t>Anmerkung:</w:t>
      </w:r>
      <w:r w:rsidRPr="007C0912">
        <w:rPr>
          <w:rFonts w:cs="Arial"/>
          <w:sz w:val="16"/>
          <w:szCs w:val="16"/>
        </w:rPr>
        <w:t xml:space="preserve"> </w:t>
      </w:r>
      <w:r w:rsidR="007C0912">
        <w:rPr>
          <w:rFonts w:cs="Arial"/>
          <w:sz w:val="16"/>
          <w:szCs w:val="16"/>
        </w:rPr>
        <w:t>Nachfolgend</w:t>
      </w:r>
      <w:r w:rsidRPr="007C0912">
        <w:rPr>
          <w:rFonts w:cs="Arial"/>
          <w:sz w:val="16"/>
          <w:szCs w:val="16"/>
        </w:rPr>
        <w:t xml:space="preserve"> wird auf Streichung der Begrifflichkeiten für nicht </w:t>
      </w:r>
      <w:r w:rsidR="00604AD6" w:rsidRPr="007C0912">
        <w:rPr>
          <w:rFonts w:cs="Arial"/>
          <w:sz w:val="16"/>
          <w:szCs w:val="16"/>
        </w:rPr>
        <w:t>in den Geltungsbereich fallende</w:t>
      </w:r>
      <w:r w:rsidRPr="007C0912">
        <w:rPr>
          <w:rFonts w:cs="Arial"/>
          <w:sz w:val="16"/>
          <w:szCs w:val="16"/>
        </w:rPr>
        <w:t xml:space="preserve"> Sparte</w:t>
      </w:r>
      <w:r w:rsidR="00604AD6" w:rsidRPr="007C0912">
        <w:rPr>
          <w:rFonts w:cs="Arial"/>
          <w:sz w:val="16"/>
          <w:szCs w:val="16"/>
        </w:rPr>
        <w:t>n</w:t>
      </w:r>
      <w:r w:rsidRPr="007C0912">
        <w:rPr>
          <w:rFonts w:cs="Arial"/>
          <w:sz w:val="16"/>
          <w:szCs w:val="16"/>
        </w:rPr>
        <w:t xml:space="preserve"> verzichtet.</w:t>
      </w:r>
    </w:p>
    <w:p w14:paraId="1E904999" w14:textId="1EE93B30" w:rsidR="00517308" w:rsidRDefault="0081504B" w:rsidP="00517308">
      <w:pPr>
        <w:pStyle w:val="berschrift1"/>
      </w:pPr>
      <w:r>
        <w:lastRenderedPageBreak/>
        <w:t>Verfahren</w:t>
      </w:r>
    </w:p>
    <w:p w14:paraId="3C6FAB1D" w14:textId="77777777" w:rsidR="00517308" w:rsidRPr="00517308" w:rsidRDefault="00517308" w:rsidP="00517308">
      <w:pPr>
        <w:pStyle w:val="berschrift2"/>
      </w:pPr>
      <w:r w:rsidRPr="00517308">
        <w:t>Grundsatz</w:t>
      </w:r>
    </w:p>
    <w:p w14:paraId="23044D7B" w14:textId="36CCC9FF" w:rsidR="00517308" w:rsidRPr="008C34C7" w:rsidRDefault="00517308" w:rsidP="00517308">
      <w:pPr>
        <w:rPr>
          <w:rFonts w:cs="Arial"/>
          <w:szCs w:val="22"/>
        </w:rPr>
      </w:pPr>
      <w:r w:rsidRPr="008C34C7">
        <w:rPr>
          <w:rFonts w:cs="Arial"/>
          <w:szCs w:val="20"/>
        </w:rPr>
        <w:t xml:space="preserve">Jedes im Installateurverzeichnis eines VU eingetragene Installationsunternehmen beschäftigt mindestens eine „verantwortliche Elektrofachkraft“ (im Sinne der „Grundsätze für die Zusammenarbeit zwischen Netzbetreibern und dem Elektrotechniker-Handwerk“ für die Sparte Strom) bzw. einen „verantwortlichen Fachmann“ (im Sinne der „Richtlinien für den Abschluss von Verträgen mit Installationsunternehmen“ für die Sparten Gas / Wasser). </w:t>
      </w:r>
      <w:r w:rsidRPr="008C34C7">
        <w:rPr>
          <w:rFonts w:cs="Arial"/>
          <w:szCs w:val="22"/>
        </w:rPr>
        <w:t>Diese „</w:t>
      </w:r>
      <w:r w:rsidRPr="008C34C7">
        <w:rPr>
          <w:rFonts w:cs="Arial"/>
          <w:b/>
          <w:szCs w:val="22"/>
        </w:rPr>
        <w:t>verantwortliche Fachkraft</w:t>
      </w:r>
      <w:r w:rsidRPr="008C34C7">
        <w:rPr>
          <w:rFonts w:cs="Arial"/>
          <w:szCs w:val="22"/>
        </w:rPr>
        <w:t>“ hat im Installationsunternehmen die Fach- und Aufsichtsverantwortung inne und ist damit verantwortlich für die ordnungsgemäße Ausführung der Arbeiten an</w:t>
      </w:r>
      <w:r w:rsidR="00CD554C" w:rsidRPr="008C34C7">
        <w:rPr>
          <w:rFonts w:cs="Arial"/>
          <w:szCs w:val="22"/>
        </w:rPr>
        <w:t xml:space="preserve"> den</w:t>
      </w:r>
      <w:r w:rsidRPr="008C34C7">
        <w:rPr>
          <w:rFonts w:cs="Arial"/>
          <w:szCs w:val="22"/>
        </w:rPr>
        <w:t xml:space="preserve"> </w:t>
      </w:r>
      <w:r w:rsidR="00CD554C" w:rsidRPr="008C34C7">
        <w:rPr>
          <w:rFonts w:cs="Arial"/>
          <w:szCs w:val="22"/>
        </w:rPr>
        <w:t>Kundena</w:t>
      </w:r>
      <w:r w:rsidRPr="008C34C7">
        <w:rPr>
          <w:rFonts w:cs="Arial"/>
          <w:szCs w:val="22"/>
        </w:rPr>
        <w:t xml:space="preserve">nlagen. </w:t>
      </w:r>
    </w:p>
    <w:p w14:paraId="771D2845" w14:textId="77777777" w:rsidR="00517308" w:rsidRPr="008C34C7" w:rsidRDefault="00517308" w:rsidP="00517308">
      <w:pPr>
        <w:rPr>
          <w:rFonts w:cs="Arial"/>
          <w:szCs w:val="20"/>
        </w:rPr>
      </w:pPr>
      <w:r w:rsidRPr="008C34C7">
        <w:rPr>
          <w:rFonts w:cs="Arial"/>
          <w:szCs w:val="22"/>
        </w:rPr>
        <w:t>Das VU dokumentiert für jede verantwortliche Fachkraft Ort, Zeitpunkt und die Schwere von Mängeln, für die die verantwortliche Fachkraft zuständig ist.</w:t>
      </w:r>
    </w:p>
    <w:p w14:paraId="3FE65EA9" w14:textId="3C3E1D65" w:rsidR="00517308" w:rsidRPr="008C34C7" w:rsidRDefault="00517308" w:rsidP="00517308">
      <w:r w:rsidRPr="008C34C7">
        <w:rPr>
          <w:rFonts w:cs="Arial"/>
          <w:szCs w:val="20"/>
        </w:rPr>
        <w:t xml:space="preserve">Bei wiederholten mangelhaften Arbeiten, für die die verantwortliche Fachkraft </w:t>
      </w:r>
      <w:r w:rsidR="00CD554C" w:rsidRPr="008C34C7">
        <w:rPr>
          <w:rFonts w:cs="Arial"/>
          <w:szCs w:val="20"/>
        </w:rPr>
        <w:t>zuständig war, kann es gemäß den</w:t>
      </w:r>
      <w:r w:rsidRPr="008C34C7">
        <w:rPr>
          <w:rFonts w:cs="Arial"/>
          <w:szCs w:val="20"/>
        </w:rPr>
        <w:t xml:space="preserve"> nachfolgend beschriebenen Eskalationsstufen zur Löschung der Eintragung einer verantwortlichen Fachkraft aus dem Installateurverzeichnis kommen. </w:t>
      </w:r>
      <w:r w:rsidRPr="008C34C7">
        <w:rPr>
          <w:rFonts w:cs="Arial"/>
          <w:szCs w:val="22"/>
        </w:rPr>
        <w:t xml:space="preserve">Sofern das Installationsunternehmen keine weitere verantwortliche Fachkraft beschäftigt, die im Installateurverzeichnis eingetragen ist, erfolgt ebenfalls die Löschung des Installationsunternehmens aus dem Installateurverzeichnis. Eine Wiedereintragung nach erfolgter Löschung ist gemäß Abschnitt </w:t>
      </w:r>
      <w:r w:rsidR="004E6586" w:rsidRPr="008C34C7">
        <w:rPr>
          <w:rFonts w:cs="Arial"/>
          <w:szCs w:val="22"/>
        </w:rPr>
        <w:t>2.9</w:t>
      </w:r>
      <w:r w:rsidRPr="008C34C7">
        <w:rPr>
          <w:rFonts w:cs="Arial"/>
          <w:szCs w:val="22"/>
        </w:rPr>
        <w:t xml:space="preserve"> möglich.</w:t>
      </w:r>
    </w:p>
    <w:p w14:paraId="1B103B28" w14:textId="77777777" w:rsidR="0081504B" w:rsidRPr="00AD1821" w:rsidRDefault="0081504B" w:rsidP="0081504B">
      <w:pPr>
        <w:pStyle w:val="berschrift2"/>
      </w:pPr>
      <w:r>
        <w:t>Schwere und leichte Mänge</w:t>
      </w:r>
      <w:r w:rsidRPr="00AD1821">
        <w:t>l</w:t>
      </w:r>
    </w:p>
    <w:p w14:paraId="58BA1ADD" w14:textId="77777777" w:rsidR="0081504B" w:rsidRPr="00AD1821" w:rsidRDefault="0081504B" w:rsidP="0081504B">
      <w:pPr>
        <w:ind w:left="426" w:hanging="426"/>
        <w:rPr>
          <w:rFonts w:cs="Arial"/>
          <w:bCs/>
          <w:szCs w:val="20"/>
          <w:u w:val="single"/>
        </w:rPr>
      </w:pPr>
      <w:r w:rsidRPr="00AD1821">
        <w:rPr>
          <w:rFonts w:cs="Arial"/>
          <w:szCs w:val="20"/>
        </w:rPr>
        <w:t>a)</w:t>
      </w:r>
      <w:r w:rsidRPr="00AD1821">
        <w:rPr>
          <w:rFonts w:cs="Arial"/>
          <w:bCs/>
          <w:szCs w:val="20"/>
        </w:rPr>
        <w:t xml:space="preserve"> </w:t>
      </w:r>
      <w:r w:rsidRPr="00AD1821">
        <w:rPr>
          <w:rFonts w:cs="Arial"/>
          <w:bCs/>
          <w:szCs w:val="20"/>
        </w:rPr>
        <w:tab/>
      </w:r>
      <w:r>
        <w:rPr>
          <w:rFonts w:cs="Arial"/>
          <w:bCs/>
          <w:szCs w:val="20"/>
          <w:u w:val="single"/>
        </w:rPr>
        <w:t>L</w:t>
      </w:r>
      <w:r w:rsidRPr="00AD1821">
        <w:rPr>
          <w:rFonts w:cs="Arial"/>
          <w:bCs/>
          <w:szCs w:val="20"/>
          <w:u w:val="single"/>
        </w:rPr>
        <w:t>eichter Mangel</w:t>
      </w:r>
    </w:p>
    <w:p w14:paraId="76A56600" w14:textId="3E31000E" w:rsidR="0081504B" w:rsidRPr="00386DA8" w:rsidRDefault="0081504B" w:rsidP="0081504B">
      <w:pPr>
        <w:rPr>
          <w:rFonts w:cs="Arial"/>
          <w:color w:val="FF0000"/>
          <w:szCs w:val="20"/>
        </w:rPr>
      </w:pPr>
      <w:r w:rsidRPr="00AD1821">
        <w:rPr>
          <w:rFonts w:cs="Arial"/>
          <w:szCs w:val="20"/>
        </w:rPr>
        <w:t xml:space="preserve">Ein leichter Mangel liegt vor, wenn die Arbeiten des </w:t>
      </w:r>
      <w:r>
        <w:rPr>
          <w:rFonts w:cs="Arial"/>
          <w:szCs w:val="20"/>
        </w:rPr>
        <w:t>Installationsunternehmens</w:t>
      </w:r>
      <w:r w:rsidRPr="00AD1821">
        <w:rPr>
          <w:rFonts w:cs="Arial"/>
          <w:szCs w:val="20"/>
        </w:rPr>
        <w:t xml:space="preserve"> an den Kundenanlagen nicht gemäß den allgemein anerkannten Regeln der Technik ausgeführt w</w:t>
      </w:r>
      <w:r>
        <w:rPr>
          <w:rFonts w:cs="Arial"/>
          <w:szCs w:val="20"/>
        </w:rPr>
        <w:t>u</w:t>
      </w:r>
      <w:r w:rsidRPr="00AD1821">
        <w:rPr>
          <w:rFonts w:cs="Arial"/>
          <w:szCs w:val="20"/>
        </w:rPr>
        <w:t>rden, der Mangel</w:t>
      </w:r>
      <w:r>
        <w:rPr>
          <w:rFonts w:cs="Arial"/>
          <w:szCs w:val="20"/>
        </w:rPr>
        <w:t xml:space="preserve"> aber</w:t>
      </w:r>
      <w:r w:rsidRPr="00AD1821">
        <w:rPr>
          <w:rFonts w:cs="Arial"/>
          <w:szCs w:val="20"/>
        </w:rPr>
        <w:t xml:space="preserve"> die Sicherheit nicht gefährdet, hierdurch keine erheblichen Störungen zu erwarten sind und insbesondere keine Gefahr für Leib und </w:t>
      </w:r>
      <w:r w:rsidRPr="004374F9">
        <w:rPr>
          <w:rFonts w:cs="Arial"/>
          <w:szCs w:val="20"/>
        </w:rPr>
        <w:t>Leben besteht.</w:t>
      </w:r>
      <w:r w:rsidR="00386DA8" w:rsidRPr="004374F9">
        <w:rPr>
          <w:rStyle w:val="Funotenzeichen"/>
          <w:rFonts w:cs="Arial"/>
          <w:szCs w:val="20"/>
        </w:rPr>
        <w:footnoteReference w:id="1"/>
      </w:r>
    </w:p>
    <w:p w14:paraId="39CDC017" w14:textId="77777777" w:rsidR="0081504B" w:rsidRPr="00AD1821" w:rsidRDefault="0081504B" w:rsidP="0081504B">
      <w:pPr>
        <w:ind w:left="426" w:hanging="426"/>
        <w:rPr>
          <w:rFonts w:cs="Arial"/>
          <w:bCs/>
          <w:szCs w:val="20"/>
          <w:u w:val="single"/>
        </w:rPr>
      </w:pPr>
      <w:r w:rsidRPr="00AD1821">
        <w:rPr>
          <w:rFonts w:cs="Arial"/>
          <w:bCs/>
          <w:szCs w:val="20"/>
        </w:rPr>
        <w:t xml:space="preserve">b) </w:t>
      </w:r>
      <w:r w:rsidRPr="00AD1821">
        <w:rPr>
          <w:rFonts w:cs="Arial"/>
          <w:bCs/>
          <w:szCs w:val="20"/>
        </w:rPr>
        <w:tab/>
      </w:r>
      <w:r>
        <w:rPr>
          <w:rFonts w:cs="Arial"/>
          <w:bCs/>
          <w:szCs w:val="20"/>
          <w:u w:val="single"/>
        </w:rPr>
        <w:t>S</w:t>
      </w:r>
      <w:r w:rsidRPr="00AD1821">
        <w:rPr>
          <w:rFonts w:cs="Arial"/>
          <w:bCs/>
          <w:szCs w:val="20"/>
          <w:u w:val="single"/>
        </w:rPr>
        <w:t>chwere</w:t>
      </w:r>
      <w:r>
        <w:rPr>
          <w:rFonts w:cs="Arial"/>
          <w:bCs/>
          <w:szCs w:val="20"/>
          <w:u w:val="single"/>
        </w:rPr>
        <w:t>r</w:t>
      </w:r>
      <w:r w:rsidRPr="00AD1821">
        <w:rPr>
          <w:rFonts w:cs="Arial"/>
          <w:bCs/>
          <w:szCs w:val="20"/>
          <w:u w:val="single"/>
        </w:rPr>
        <w:t xml:space="preserve"> M</w:t>
      </w:r>
      <w:r>
        <w:rPr>
          <w:rFonts w:cs="Arial"/>
          <w:bCs/>
          <w:szCs w:val="20"/>
          <w:u w:val="single"/>
        </w:rPr>
        <w:t>a</w:t>
      </w:r>
      <w:r w:rsidRPr="00AD1821">
        <w:rPr>
          <w:rFonts w:cs="Arial"/>
          <w:bCs/>
          <w:szCs w:val="20"/>
          <w:u w:val="single"/>
        </w:rPr>
        <w:t>ngel</w:t>
      </w:r>
    </w:p>
    <w:p w14:paraId="07C624E5" w14:textId="70C47955" w:rsidR="004D5531" w:rsidRDefault="0081504B" w:rsidP="004D5531">
      <w:pPr>
        <w:rPr>
          <w:rFonts w:cs="Arial"/>
          <w:szCs w:val="20"/>
        </w:rPr>
      </w:pPr>
      <w:r w:rsidRPr="00AD1821">
        <w:rPr>
          <w:rFonts w:cs="Arial"/>
          <w:szCs w:val="20"/>
        </w:rPr>
        <w:t xml:space="preserve">Ein schwerer Mangel liegt vor, wenn die Arbeiten des </w:t>
      </w:r>
      <w:r>
        <w:rPr>
          <w:rFonts w:cs="Arial"/>
          <w:szCs w:val="20"/>
        </w:rPr>
        <w:t>Installationsunternehmens</w:t>
      </w:r>
      <w:r w:rsidRPr="00AD1821">
        <w:rPr>
          <w:rFonts w:cs="Arial"/>
          <w:szCs w:val="20"/>
        </w:rPr>
        <w:t xml:space="preserve"> an den Kundenanlagen nicht gemäß den allgemein anerkannten Regeln der Technik ausgeführt w</w:t>
      </w:r>
      <w:r>
        <w:rPr>
          <w:rFonts w:cs="Arial"/>
          <w:szCs w:val="20"/>
        </w:rPr>
        <w:t>u</w:t>
      </w:r>
      <w:r w:rsidRPr="00AD1821">
        <w:rPr>
          <w:rFonts w:cs="Arial"/>
          <w:szCs w:val="20"/>
        </w:rPr>
        <w:t>rden, der Mangel die Sicherheit gefährdet, weil z.</w:t>
      </w:r>
      <w:r>
        <w:rPr>
          <w:rFonts w:cs="Arial"/>
          <w:szCs w:val="20"/>
        </w:rPr>
        <w:t xml:space="preserve"> </w:t>
      </w:r>
      <w:r w:rsidRPr="00AD1821">
        <w:rPr>
          <w:rFonts w:cs="Arial"/>
          <w:szCs w:val="20"/>
        </w:rPr>
        <w:t xml:space="preserve">B. eine Gefahr für Leib und Leben </w:t>
      </w:r>
      <w:r>
        <w:rPr>
          <w:rFonts w:cs="Arial"/>
          <w:szCs w:val="20"/>
        </w:rPr>
        <w:t xml:space="preserve">besteht </w:t>
      </w:r>
      <w:r w:rsidRPr="00AD1821">
        <w:rPr>
          <w:rFonts w:cs="Arial"/>
          <w:szCs w:val="20"/>
        </w:rPr>
        <w:t>oder erhebliche Sach</w:t>
      </w:r>
      <w:r>
        <w:rPr>
          <w:rFonts w:cs="Arial"/>
          <w:szCs w:val="20"/>
        </w:rPr>
        <w:t>- / Vermögens</w:t>
      </w:r>
      <w:r w:rsidRPr="00AD1821">
        <w:rPr>
          <w:rFonts w:cs="Arial"/>
          <w:szCs w:val="20"/>
        </w:rPr>
        <w:t xml:space="preserve">schäden </w:t>
      </w:r>
      <w:r>
        <w:rPr>
          <w:rFonts w:cs="Arial"/>
          <w:szCs w:val="20"/>
        </w:rPr>
        <w:t>bzw.</w:t>
      </w:r>
      <w:r w:rsidRPr="00AD1821">
        <w:rPr>
          <w:rFonts w:cs="Arial"/>
          <w:szCs w:val="20"/>
        </w:rPr>
        <w:t xml:space="preserve"> erhebliche Störungen zu erwarten sind. </w:t>
      </w:r>
    </w:p>
    <w:p w14:paraId="45D21984" w14:textId="77777777" w:rsidR="00504045" w:rsidRDefault="00504045" w:rsidP="004D5531">
      <w:pPr>
        <w:rPr>
          <w:rFonts w:cs="Arial"/>
          <w:szCs w:val="20"/>
        </w:rPr>
      </w:pPr>
    </w:p>
    <w:p w14:paraId="2829C541" w14:textId="77777777" w:rsidR="00504045" w:rsidRPr="00517308" w:rsidRDefault="00504045" w:rsidP="004D5531">
      <w:pPr>
        <w:rPr>
          <w:rFonts w:cs="Arial"/>
          <w:szCs w:val="20"/>
        </w:rPr>
      </w:pPr>
    </w:p>
    <w:p w14:paraId="6582A4FA" w14:textId="77777777" w:rsidR="0081504B" w:rsidRPr="00415792" w:rsidRDefault="0081504B" w:rsidP="0081504B">
      <w:pPr>
        <w:pStyle w:val="berschrift2"/>
      </w:pPr>
      <w:r w:rsidRPr="00415792">
        <w:lastRenderedPageBreak/>
        <w:t xml:space="preserve">Erstmalige Feststellung eines leichten Mangels </w:t>
      </w:r>
    </w:p>
    <w:p w14:paraId="5FFFF43E" w14:textId="61EA4BEE" w:rsidR="0081504B" w:rsidRPr="008C34C7" w:rsidRDefault="0081504B" w:rsidP="0081504B">
      <w:pPr>
        <w:rPr>
          <w:rFonts w:cs="Arial"/>
          <w:szCs w:val="20"/>
        </w:rPr>
      </w:pPr>
      <w:r w:rsidRPr="008C34C7">
        <w:rPr>
          <w:rFonts w:cs="Arial"/>
          <w:szCs w:val="20"/>
        </w:rPr>
        <w:t xml:space="preserve">Das Installationsunternehmen </w:t>
      </w:r>
      <w:r w:rsidR="00512A73" w:rsidRPr="008C34C7">
        <w:rPr>
          <w:rFonts w:cs="Arial"/>
          <w:szCs w:val="20"/>
        </w:rPr>
        <w:t>und die verantwortliche Fachkraft werden</w:t>
      </w:r>
      <w:r w:rsidRPr="008C34C7">
        <w:rPr>
          <w:rFonts w:cs="Arial"/>
          <w:szCs w:val="20"/>
        </w:rPr>
        <w:t xml:space="preserve"> durch das V</w:t>
      </w:r>
      <w:r w:rsidR="001F4AD3" w:rsidRPr="008C34C7">
        <w:rPr>
          <w:rFonts w:cs="Arial"/>
          <w:szCs w:val="20"/>
        </w:rPr>
        <w:t>U</w:t>
      </w:r>
      <w:r w:rsidRPr="008C34C7">
        <w:rPr>
          <w:rFonts w:cs="Arial"/>
          <w:szCs w:val="20"/>
        </w:rPr>
        <w:t xml:space="preserve"> über einen festgestellten leichten Mangel schriftlich informiert</w:t>
      </w:r>
      <w:r w:rsidR="00512A73" w:rsidRPr="008C34C7">
        <w:rPr>
          <w:rFonts w:cs="Arial"/>
          <w:szCs w:val="20"/>
        </w:rPr>
        <w:t>. Die verantwortliche Fachkraft</w:t>
      </w:r>
      <w:r w:rsidRPr="008C34C7">
        <w:rPr>
          <w:rFonts w:cs="Arial"/>
          <w:szCs w:val="20"/>
        </w:rPr>
        <w:t xml:space="preserve"> er</w:t>
      </w:r>
      <w:r w:rsidR="001F4AD3" w:rsidRPr="008C34C7">
        <w:rPr>
          <w:rFonts w:cs="Arial"/>
          <w:szCs w:val="20"/>
        </w:rPr>
        <w:t>hält vom</w:t>
      </w:r>
      <w:r w:rsidRPr="008C34C7">
        <w:rPr>
          <w:rFonts w:cs="Arial"/>
          <w:szCs w:val="20"/>
        </w:rPr>
        <w:t xml:space="preserve"> VU eine </w:t>
      </w:r>
      <w:r w:rsidRPr="008C34C7">
        <w:rPr>
          <w:rFonts w:cs="Arial"/>
          <w:b/>
          <w:szCs w:val="20"/>
          <w:u w:val="single"/>
        </w:rPr>
        <w:t>Verwarnung</w:t>
      </w:r>
      <w:r w:rsidRPr="008C34C7">
        <w:rPr>
          <w:rFonts w:cs="Arial"/>
          <w:szCs w:val="20"/>
        </w:rPr>
        <w:t xml:space="preserve"> verbunden mit dem Hinweis auf eine mögliche Löschung </w:t>
      </w:r>
      <w:r w:rsidR="00512A73" w:rsidRPr="008C34C7">
        <w:rPr>
          <w:rFonts w:cs="Arial"/>
          <w:szCs w:val="20"/>
        </w:rPr>
        <w:t>der Eintragung der verantwortliche</w:t>
      </w:r>
      <w:r w:rsidR="006E4BCB">
        <w:rPr>
          <w:rFonts w:cs="Arial"/>
          <w:szCs w:val="20"/>
        </w:rPr>
        <w:t>n</w:t>
      </w:r>
      <w:r w:rsidR="00512A73" w:rsidRPr="008C34C7">
        <w:rPr>
          <w:rFonts w:cs="Arial"/>
          <w:szCs w:val="20"/>
        </w:rPr>
        <w:t xml:space="preserve"> Fachkraft </w:t>
      </w:r>
      <w:r w:rsidRPr="008C34C7">
        <w:rPr>
          <w:rFonts w:cs="Arial"/>
          <w:szCs w:val="20"/>
        </w:rPr>
        <w:t>aus dem Installateurverzeichnis.</w:t>
      </w:r>
    </w:p>
    <w:p w14:paraId="21DCE3D3" w14:textId="77777777" w:rsidR="0081504B" w:rsidRPr="008C34C7" w:rsidRDefault="0081504B" w:rsidP="00AC7C9B">
      <w:pPr>
        <w:pStyle w:val="berschrift2"/>
      </w:pPr>
      <w:r w:rsidRPr="008C34C7">
        <w:t xml:space="preserve">Erstmalige Feststellung eines schweren Mangels </w:t>
      </w:r>
    </w:p>
    <w:p w14:paraId="321CE527" w14:textId="43EBC475" w:rsidR="0081504B" w:rsidRPr="008C34C7" w:rsidRDefault="0081504B" w:rsidP="0081504B">
      <w:pPr>
        <w:rPr>
          <w:rFonts w:cs="Arial"/>
          <w:szCs w:val="20"/>
        </w:rPr>
      </w:pPr>
      <w:r w:rsidRPr="008C34C7">
        <w:rPr>
          <w:rFonts w:cs="Arial"/>
          <w:szCs w:val="20"/>
        </w:rPr>
        <w:t xml:space="preserve">Das Installationsunternehmen </w:t>
      </w:r>
      <w:r w:rsidR="00512A73" w:rsidRPr="008C34C7">
        <w:rPr>
          <w:rFonts w:cs="Arial"/>
          <w:szCs w:val="20"/>
        </w:rPr>
        <w:t xml:space="preserve">und die verantwortliche Fachkraft werden </w:t>
      </w:r>
      <w:r w:rsidRPr="008C34C7">
        <w:rPr>
          <w:rFonts w:cs="Arial"/>
          <w:szCs w:val="20"/>
        </w:rPr>
        <w:t>durch das V</w:t>
      </w:r>
      <w:r w:rsidR="001F4AD3" w:rsidRPr="008C34C7">
        <w:rPr>
          <w:rFonts w:cs="Arial"/>
          <w:szCs w:val="20"/>
        </w:rPr>
        <w:t>U</w:t>
      </w:r>
      <w:r w:rsidRPr="008C34C7">
        <w:rPr>
          <w:rFonts w:cs="Arial"/>
          <w:szCs w:val="20"/>
        </w:rPr>
        <w:t xml:space="preserve"> über einen festgestellten schweren Mangel und die ggf. zur Gefahrenabwehr notwendige Unterbrechung der Versorgung schriftlich informiert</w:t>
      </w:r>
      <w:r w:rsidR="00512A73" w:rsidRPr="008C34C7">
        <w:rPr>
          <w:rFonts w:cs="Arial"/>
          <w:szCs w:val="20"/>
        </w:rPr>
        <w:t>.</w:t>
      </w:r>
      <w:r w:rsidRPr="008C34C7">
        <w:rPr>
          <w:rFonts w:cs="Arial"/>
          <w:szCs w:val="20"/>
        </w:rPr>
        <w:t xml:space="preserve"> </w:t>
      </w:r>
      <w:r w:rsidR="00512A73" w:rsidRPr="008C34C7">
        <w:rPr>
          <w:rFonts w:cs="Arial"/>
          <w:szCs w:val="20"/>
        </w:rPr>
        <w:t xml:space="preserve">Die verantwortliche Fachkraft </w:t>
      </w:r>
      <w:r w:rsidRPr="008C34C7">
        <w:rPr>
          <w:rFonts w:cs="Arial"/>
          <w:szCs w:val="20"/>
        </w:rPr>
        <w:t>erhält vo</w:t>
      </w:r>
      <w:r w:rsidR="001F4AD3" w:rsidRPr="008C34C7">
        <w:rPr>
          <w:rFonts w:cs="Arial"/>
          <w:szCs w:val="20"/>
        </w:rPr>
        <w:t>m</w:t>
      </w:r>
      <w:r w:rsidRPr="008C34C7">
        <w:rPr>
          <w:rFonts w:cs="Arial"/>
          <w:szCs w:val="20"/>
        </w:rPr>
        <w:t xml:space="preserve"> VU eine </w:t>
      </w:r>
      <w:r w:rsidRPr="008C34C7">
        <w:rPr>
          <w:rFonts w:cs="Arial"/>
          <w:b/>
          <w:szCs w:val="20"/>
          <w:u w:val="single"/>
        </w:rPr>
        <w:t>Abmahnung</w:t>
      </w:r>
      <w:r w:rsidRPr="008C34C7">
        <w:rPr>
          <w:rFonts w:cs="Arial"/>
          <w:szCs w:val="20"/>
        </w:rPr>
        <w:t xml:space="preserve"> verbunden mit der Androhung der Löschung </w:t>
      </w:r>
      <w:r w:rsidR="00512A73" w:rsidRPr="008C34C7">
        <w:rPr>
          <w:rFonts w:cs="Arial"/>
          <w:szCs w:val="20"/>
        </w:rPr>
        <w:t>der Eintragung der verantwortliche</w:t>
      </w:r>
      <w:r w:rsidR="00762160" w:rsidRPr="008C34C7">
        <w:rPr>
          <w:rFonts w:cs="Arial"/>
          <w:szCs w:val="20"/>
        </w:rPr>
        <w:t>n</w:t>
      </w:r>
      <w:r w:rsidR="00512A73" w:rsidRPr="008C34C7">
        <w:rPr>
          <w:rFonts w:cs="Arial"/>
          <w:szCs w:val="20"/>
        </w:rPr>
        <w:t xml:space="preserve"> Fachkraft</w:t>
      </w:r>
      <w:r w:rsidRPr="008C34C7">
        <w:rPr>
          <w:rFonts w:cs="Arial"/>
          <w:szCs w:val="20"/>
        </w:rPr>
        <w:t xml:space="preserve"> aus dem Installateurverzeichnis.</w:t>
      </w:r>
    </w:p>
    <w:p w14:paraId="718F1D14" w14:textId="77777777" w:rsidR="0081504B" w:rsidRPr="008C34C7" w:rsidRDefault="0081504B" w:rsidP="00AC7C9B">
      <w:pPr>
        <w:pStyle w:val="berschrift2"/>
      </w:pPr>
      <w:r w:rsidRPr="008C34C7">
        <w:t>Vorgehen bei wiederholten Mängeln</w:t>
      </w:r>
    </w:p>
    <w:p w14:paraId="1A5B6DA5" w14:textId="49C27412" w:rsidR="0081504B" w:rsidRPr="008C34C7" w:rsidRDefault="0081504B" w:rsidP="00512A73">
      <w:pPr>
        <w:pStyle w:val="Listenabsatz"/>
        <w:numPr>
          <w:ilvl w:val="0"/>
          <w:numId w:val="16"/>
        </w:numPr>
        <w:spacing w:after="120" w:line="300" w:lineRule="atLeast"/>
        <w:rPr>
          <w:rFonts w:ascii="Arial" w:hAnsi="Arial" w:cs="Arial"/>
          <w:sz w:val="22"/>
          <w:szCs w:val="22"/>
        </w:rPr>
      </w:pPr>
      <w:r w:rsidRPr="008C34C7">
        <w:rPr>
          <w:rFonts w:ascii="Arial" w:hAnsi="Arial" w:cs="Arial"/>
          <w:sz w:val="22"/>
          <w:szCs w:val="22"/>
        </w:rPr>
        <w:t xml:space="preserve">Stellt </w:t>
      </w:r>
      <w:r w:rsidR="00AC7C9B" w:rsidRPr="008C34C7">
        <w:rPr>
          <w:rFonts w:ascii="Arial" w:hAnsi="Arial" w:cs="Arial"/>
          <w:sz w:val="22"/>
          <w:szCs w:val="22"/>
        </w:rPr>
        <w:t xml:space="preserve">das </w:t>
      </w:r>
      <w:r w:rsidRPr="008C34C7">
        <w:rPr>
          <w:rFonts w:ascii="Arial" w:hAnsi="Arial" w:cs="Arial"/>
          <w:sz w:val="22"/>
          <w:szCs w:val="22"/>
        </w:rPr>
        <w:t>VU innerhalb eines Jahres</w:t>
      </w:r>
      <w:r w:rsidR="00512A73" w:rsidRPr="008C34C7">
        <w:rPr>
          <w:rFonts w:ascii="Arial" w:hAnsi="Arial" w:cs="Arial"/>
          <w:sz w:val="22"/>
          <w:szCs w:val="22"/>
        </w:rPr>
        <w:t xml:space="preserve"> (im Sinne von 365 Tagen)</w:t>
      </w:r>
      <w:r w:rsidRPr="008C34C7">
        <w:rPr>
          <w:rFonts w:ascii="Arial" w:hAnsi="Arial" w:cs="Arial"/>
          <w:sz w:val="22"/>
          <w:szCs w:val="22"/>
        </w:rPr>
        <w:t xml:space="preserve"> nach der </w:t>
      </w:r>
      <w:r w:rsidRPr="008C34C7">
        <w:rPr>
          <w:rFonts w:ascii="Arial" w:hAnsi="Arial" w:cs="Arial"/>
          <w:sz w:val="22"/>
          <w:szCs w:val="22"/>
          <w:u w:val="single"/>
        </w:rPr>
        <w:t>Verwarnung</w:t>
      </w:r>
      <w:r w:rsidRPr="008C34C7">
        <w:rPr>
          <w:rFonts w:ascii="Arial" w:hAnsi="Arial" w:cs="Arial"/>
          <w:sz w:val="22"/>
          <w:szCs w:val="22"/>
        </w:rPr>
        <w:t xml:space="preserve"> einen weiteren leichten Mangel </w:t>
      </w:r>
      <w:r w:rsidR="00512A73" w:rsidRPr="008C34C7">
        <w:rPr>
          <w:rFonts w:ascii="Arial" w:hAnsi="Arial" w:cs="Arial"/>
          <w:sz w:val="22"/>
          <w:szCs w:val="22"/>
        </w:rPr>
        <w:t xml:space="preserve">der verantwortlichen Fachkraft </w:t>
      </w:r>
      <w:r w:rsidRPr="008C34C7">
        <w:rPr>
          <w:rFonts w:ascii="Arial" w:hAnsi="Arial" w:cs="Arial"/>
          <w:sz w:val="22"/>
          <w:szCs w:val="22"/>
        </w:rPr>
        <w:t xml:space="preserve">fest, erhält </w:t>
      </w:r>
      <w:r w:rsidR="00512A73" w:rsidRPr="008C34C7">
        <w:rPr>
          <w:rFonts w:ascii="Arial" w:hAnsi="Arial" w:cs="Arial"/>
          <w:sz w:val="22"/>
          <w:szCs w:val="22"/>
        </w:rPr>
        <w:t xml:space="preserve">die verantwortliche Fachkraft </w:t>
      </w:r>
      <w:r w:rsidRPr="008C34C7">
        <w:rPr>
          <w:rFonts w:ascii="Arial" w:hAnsi="Arial" w:cs="Arial"/>
          <w:sz w:val="22"/>
          <w:szCs w:val="22"/>
        </w:rPr>
        <w:t xml:space="preserve">eine </w:t>
      </w:r>
      <w:r w:rsidRPr="008C34C7">
        <w:rPr>
          <w:rFonts w:ascii="Arial" w:hAnsi="Arial" w:cs="Arial"/>
          <w:sz w:val="22"/>
          <w:szCs w:val="22"/>
          <w:u w:val="single"/>
        </w:rPr>
        <w:t>Abmahnung</w:t>
      </w:r>
      <w:r w:rsidRPr="008C34C7">
        <w:rPr>
          <w:rFonts w:ascii="Arial" w:hAnsi="Arial" w:cs="Arial"/>
          <w:sz w:val="22"/>
          <w:szCs w:val="22"/>
        </w:rPr>
        <w:t xml:space="preserve"> verbunden mit der Androhung der Löschung </w:t>
      </w:r>
      <w:r w:rsidR="00512A73" w:rsidRPr="008C34C7">
        <w:rPr>
          <w:rFonts w:ascii="Arial" w:hAnsi="Arial" w:cs="Arial"/>
          <w:sz w:val="22"/>
          <w:szCs w:val="22"/>
        </w:rPr>
        <w:t>der Eintragung der verantwortliche</w:t>
      </w:r>
      <w:r w:rsidR="00762160" w:rsidRPr="008C34C7">
        <w:rPr>
          <w:rFonts w:ascii="Arial" w:hAnsi="Arial" w:cs="Arial"/>
          <w:sz w:val="22"/>
          <w:szCs w:val="22"/>
        </w:rPr>
        <w:t>n</w:t>
      </w:r>
      <w:r w:rsidR="00512A73" w:rsidRPr="008C34C7">
        <w:rPr>
          <w:rFonts w:ascii="Arial" w:hAnsi="Arial" w:cs="Arial"/>
          <w:sz w:val="22"/>
          <w:szCs w:val="22"/>
        </w:rPr>
        <w:t xml:space="preserve"> Fachkraft</w:t>
      </w:r>
      <w:r w:rsidRPr="008C34C7">
        <w:rPr>
          <w:rFonts w:ascii="Arial" w:hAnsi="Arial" w:cs="Arial"/>
          <w:sz w:val="22"/>
          <w:szCs w:val="22"/>
        </w:rPr>
        <w:t xml:space="preserve"> aus dem Installateurverzeichnis.</w:t>
      </w:r>
    </w:p>
    <w:p w14:paraId="408A23A4" w14:textId="09FD737A" w:rsidR="0081504B" w:rsidRPr="008C34C7" w:rsidRDefault="0081504B" w:rsidP="00B33221">
      <w:pPr>
        <w:pStyle w:val="Listenabsatz"/>
        <w:numPr>
          <w:ilvl w:val="0"/>
          <w:numId w:val="16"/>
        </w:numPr>
        <w:spacing w:after="120" w:line="300" w:lineRule="atLeast"/>
        <w:ind w:left="714" w:hanging="357"/>
        <w:rPr>
          <w:rFonts w:ascii="Arial" w:hAnsi="Arial" w:cs="Arial"/>
          <w:sz w:val="22"/>
          <w:szCs w:val="22"/>
        </w:rPr>
      </w:pPr>
      <w:r w:rsidRPr="008C34C7">
        <w:rPr>
          <w:rFonts w:ascii="Arial" w:hAnsi="Arial" w:cs="Arial"/>
          <w:sz w:val="22"/>
          <w:szCs w:val="22"/>
        </w:rPr>
        <w:t xml:space="preserve">Stellt </w:t>
      </w:r>
      <w:r w:rsidR="00AC7C9B" w:rsidRPr="008C34C7">
        <w:rPr>
          <w:rFonts w:ascii="Arial" w:hAnsi="Arial" w:cs="Arial"/>
          <w:sz w:val="22"/>
          <w:szCs w:val="22"/>
        </w:rPr>
        <w:t xml:space="preserve">das </w:t>
      </w:r>
      <w:r w:rsidRPr="008C34C7">
        <w:rPr>
          <w:rFonts w:ascii="Arial" w:hAnsi="Arial" w:cs="Arial"/>
          <w:sz w:val="22"/>
          <w:szCs w:val="22"/>
        </w:rPr>
        <w:t xml:space="preserve">VU innerhalb eines Jahres </w:t>
      </w:r>
      <w:r w:rsidR="00512A73" w:rsidRPr="008C34C7">
        <w:rPr>
          <w:rFonts w:ascii="Arial" w:hAnsi="Arial" w:cs="Arial"/>
          <w:sz w:val="22"/>
          <w:szCs w:val="22"/>
        </w:rPr>
        <w:t xml:space="preserve">(im Sinne von 365 Tagen) </w:t>
      </w:r>
      <w:r w:rsidRPr="008C34C7">
        <w:rPr>
          <w:rFonts w:ascii="Arial" w:hAnsi="Arial" w:cs="Arial"/>
          <w:sz w:val="22"/>
          <w:szCs w:val="22"/>
        </w:rPr>
        <w:t xml:space="preserve">nach der </w:t>
      </w:r>
      <w:r w:rsidRPr="008C34C7">
        <w:rPr>
          <w:rFonts w:ascii="Arial" w:hAnsi="Arial" w:cs="Arial"/>
          <w:sz w:val="22"/>
          <w:szCs w:val="22"/>
          <w:u w:val="single"/>
        </w:rPr>
        <w:t>Abmahnung</w:t>
      </w:r>
      <w:r w:rsidRPr="008C34C7">
        <w:rPr>
          <w:rFonts w:ascii="Arial" w:hAnsi="Arial" w:cs="Arial"/>
          <w:sz w:val="22"/>
          <w:szCs w:val="22"/>
        </w:rPr>
        <w:t xml:space="preserve"> einen weiteren Mangel (leichter oder schwerer Mangel) des Installationsunternehmens fest, erfolgt die </w:t>
      </w:r>
      <w:r w:rsidRPr="008C34C7">
        <w:rPr>
          <w:rFonts w:ascii="Arial" w:hAnsi="Arial" w:cs="Arial"/>
          <w:sz w:val="22"/>
          <w:szCs w:val="22"/>
          <w:u w:val="single"/>
        </w:rPr>
        <w:t>Löschung</w:t>
      </w:r>
      <w:r w:rsidRPr="008C34C7">
        <w:rPr>
          <w:rFonts w:ascii="Arial" w:hAnsi="Arial" w:cs="Arial"/>
          <w:sz w:val="22"/>
          <w:szCs w:val="22"/>
        </w:rPr>
        <w:t xml:space="preserve"> </w:t>
      </w:r>
      <w:r w:rsidR="004D5531" w:rsidRPr="008C34C7">
        <w:rPr>
          <w:rFonts w:ascii="Arial" w:hAnsi="Arial" w:cs="Arial"/>
          <w:sz w:val="22"/>
          <w:szCs w:val="22"/>
        </w:rPr>
        <w:t>der Eintragung der verantwortlichen Fachkraft</w:t>
      </w:r>
      <w:r w:rsidRPr="008C34C7">
        <w:rPr>
          <w:rFonts w:ascii="Arial" w:hAnsi="Arial" w:cs="Arial"/>
          <w:sz w:val="22"/>
          <w:szCs w:val="22"/>
        </w:rPr>
        <w:t xml:space="preserve"> aus dem Installateurverzeichnis. </w:t>
      </w:r>
      <w:r w:rsidR="00517308" w:rsidRPr="008C34C7">
        <w:rPr>
          <w:rFonts w:ascii="Arial" w:hAnsi="Arial" w:cs="Arial"/>
          <w:sz w:val="22"/>
          <w:szCs w:val="22"/>
        </w:rPr>
        <w:t>Sofern das Installationsunternehmen keine weitere verantwortliche Fachkraft beschäftigt, die im Installateurverzeichnis eingetragen ist, erfolgt ebenfalls die Löschung des Installationsunternehmens aus dem Installateurverzeichnis.</w:t>
      </w:r>
      <w:r w:rsidR="004D5531" w:rsidRPr="008C34C7">
        <w:rPr>
          <w:rFonts w:ascii="Arial" w:hAnsi="Arial" w:cs="Arial"/>
          <w:sz w:val="22"/>
          <w:szCs w:val="22"/>
        </w:rPr>
        <w:t xml:space="preserve"> </w:t>
      </w:r>
    </w:p>
    <w:p w14:paraId="0E86161C" w14:textId="60431EB2" w:rsidR="0081504B" w:rsidRPr="008C34C7" w:rsidRDefault="0081504B" w:rsidP="00B33221">
      <w:pPr>
        <w:pStyle w:val="Listenabsatz"/>
        <w:numPr>
          <w:ilvl w:val="0"/>
          <w:numId w:val="16"/>
        </w:numPr>
        <w:spacing w:after="120" w:line="300" w:lineRule="atLeast"/>
        <w:ind w:left="714" w:hanging="357"/>
        <w:rPr>
          <w:rFonts w:ascii="Arial" w:hAnsi="Arial" w:cs="Arial"/>
          <w:sz w:val="22"/>
          <w:szCs w:val="22"/>
        </w:rPr>
      </w:pPr>
      <w:r w:rsidRPr="008C34C7">
        <w:rPr>
          <w:rFonts w:ascii="Arial" w:hAnsi="Arial" w:cs="Arial"/>
          <w:sz w:val="22"/>
          <w:szCs w:val="22"/>
        </w:rPr>
        <w:t xml:space="preserve">Stellt </w:t>
      </w:r>
      <w:r w:rsidR="00AC7C9B" w:rsidRPr="008C34C7">
        <w:rPr>
          <w:rFonts w:ascii="Arial" w:hAnsi="Arial" w:cs="Arial"/>
          <w:sz w:val="22"/>
          <w:szCs w:val="22"/>
        </w:rPr>
        <w:t xml:space="preserve">das </w:t>
      </w:r>
      <w:r w:rsidRPr="008C34C7">
        <w:rPr>
          <w:rFonts w:ascii="Arial" w:hAnsi="Arial" w:cs="Arial"/>
          <w:sz w:val="22"/>
          <w:szCs w:val="22"/>
        </w:rPr>
        <w:t>VU innerhalb eines Jahres</w:t>
      </w:r>
      <w:r w:rsidR="00512A73" w:rsidRPr="008C34C7">
        <w:rPr>
          <w:rFonts w:ascii="Arial" w:hAnsi="Arial" w:cs="Arial"/>
          <w:sz w:val="22"/>
          <w:szCs w:val="22"/>
        </w:rPr>
        <w:t xml:space="preserve"> (im Sinne von 365 Tagen)</w:t>
      </w:r>
      <w:r w:rsidRPr="008C34C7">
        <w:rPr>
          <w:rFonts w:ascii="Arial" w:hAnsi="Arial" w:cs="Arial"/>
          <w:sz w:val="22"/>
          <w:szCs w:val="22"/>
        </w:rPr>
        <w:t xml:space="preserve"> nach der </w:t>
      </w:r>
      <w:r w:rsidRPr="008C34C7">
        <w:rPr>
          <w:rFonts w:ascii="Arial" w:hAnsi="Arial" w:cs="Arial"/>
          <w:sz w:val="22"/>
          <w:szCs w:val="22"/>
          <w:u w:val="single"/>
        </w:rPr>
        <w:t>Verwarnung</w:t>
      </w:r>
      <w:r w:rsidRPr="008C34C7">
        <w:rPr>
          <w:rFonts w:ascii="Arial" w:hAnsi="Arial" w:cs="Arial"/>
          <w:sz w:val="22"/>
          <w:szCs w:val="22"/>
        </w:rPr>
        <w:t xml:space="preserve"> einen schweren Mangel </w:t>
      </w:r>
      <w:r w:rsidR="00517308" w:rsidRPr="008C34C7">
        <w:rPr>
          <w:rFonts w:ascii="Arial" w:hAnsi="Arial" w:cs="Arial"/>
          <w:sz w:val="22"/>
          <w:szCs w:val="22"/>
        </w:rPr>
        <w:t xml:space="preserve">der verantwortlichen Fachkraft </w:t>
      </w:r>
      <w:r w:rsidRPr="008C34C7">
        <w:rPr>
          <w:rFonts w:ascii="Arial" w:hAnsi="Arial" w:cs="Arial"/>
          <w:sz w:val="22"/>
          <w:szCs w:val="22"/>
        </w:rPr>
        <w:t xml:space="preserve">fest erfolgt die </w:t>
      </w:r>
      <w:r w:rsidRPr="008C34C7">
        <w:rPr>
          <w:rFonts w:ascii="Arial" w:hAnsi="Arial" w:cs="Arial"/>
          <w:sz w:val="22"/>
          <w:szCs w:val="22"/>
          <w:u w:val="single"/>
        </w:rPr>
        <w:t>Löschung</w:t>
      </w:r>
      <w:r w:rsidRPr="008C34C7">
        <w:rPr>
          <w:rFonts w:ascii="Arial" w:hAnsi="Arial" w:cs="Arial"/>
          <w:sz w:val="22"/>
          <w:szCs w:val="22"/>
        </w:rPr>
        <w:t xml:space="preserve"> </w:t>
      </w:r>
      <w:r w:rsidR="00517308" w:rsidRPr="008C34C7">
        <w:rPr>
          <w:rFonts w:ascii="Arial" w:hAnsi="Arial" w:cs="Arial"/>
          <w:sz w:val="22"/>
          <w:szCs w:val="22"/>
        </w:rPr>
        <w:t>der Eintragung der verantwortlichen Fachkraft aus dem Installateurverzeichnis. Sofern das Installationsunternehmen keine weitere verantwortliche Fachkraft beschäftigt, die im Installateurverzeichnis eingetragen ist, erfolgt ebenfalls die Löschung des Installationsunternehmens aus dem Installateurverzeichnis</w:t>
      </w:r>
      <w:r w:rsidRPr="008C34C7">
        <w:rPr>
          <w:rFonts w:ascii="Arial" w:hAnsi="Arial" w:cs="Arial"/>
          <w:sz w:val="22"/>
          <w:szCs w:val="22"/>
        </w:rPr>
        <w:t>.</w:t>
      </w:r>
    </w:p>
    <w:p w14:paraId="425622C5" w14:textId="0EB55339" w:rsidR="0081504B" w:rsidRPr="008C34C7" w:rsidRDefault="0081504B" w:rsidP="00B33221">
      <w:pPr>
        <w:pStyle w:val="Listenabsatz"/>
        <w:numPr>
          <w:ilvl w:val="0"/>
          <w:numId w:val="16"/>
        </w:numPr>
        <w:spacing w:after="120" w:line="300" w:lineRule="atLeast"/>
        <w:ind w:left="714" w:hanging="357"/>
        <w:rPr>
          <w:rFonts w:ascii="Arial" w:hAnsi="Arial" w:cs="Arial"/>
          <w:sz w:val="22"/>
          <w:szCs w:val="22"/>
        </w:rPr>
      </w:pPr>
      <w:r w:rsidRPr="008C34C7">
        <w:rPr>
          <w:rFonts w:ascii="Arial" w:hAnsi="Arial" w:cs="Arial"/>
          <w:sz w:val="22"/>
          <w:szCs w:val="22"/>
        </w:rPr>
        <w:t xml:space="preserve">Sollte </w:t>
      </w:r>
      <w:r w:rsidR="00AC7C9B" w:rsidRPr="008C34C7">
        <w:rPr>
          <w:rFonts w:ascii="Arial" w:hAnsi="Arial" w:cs="Arial"/>
          <w:sz w:val="22"/>
          <w:szCs w:val="22"/>
        </w:rPr>
        <w:t xml:space="preserve">das </w:t>
      </w:r>
      <w:r w:rsidRPr="008C34C7">
        <w:rPr>
          <w:rFonts w:ascii="Arial" w:hAnsi="Arial" w:cs="Arial"/>
          <w:sz w:val="22"/>
          <w:szCs w:val="22"/>
        </w:rPr>
        <w:t xml:space="preserve">VU einen Mangel (schwerer oder leichter Mangel) außerhalb eines Jahres </w:t>
      </w:r>
      <w:r w:rsidR="00512A73" w:rsidRPr="008C34C7">
        <w:rPr>
          <w:rFonts w:ascii="Arial" w:hAnsi="Arial" w:cs="Arial"/>
          <w:sz w:val="22"/>
          <w:szCs w:val="22"/>
        </w:rPr>
        <w:t xml:space="preserve">(im Sinne von 365 Tagen) </w:t>
      </w:r>
      <w:r w:rsidRPr="008C34C7">
        <w:rPr>
          <w:rFonts w:ascii="Arial" w:hAnsi="Arial" w:cs="Arial"/>
          <w:sz w:val="22"/>
          <w:szCs w:val="22"/>
        </w:rPr>
        <w:t>nach der letzten Abmahnung/Verwarnung feststellen, dann gilt diese Feststellung als erstmalige Feststellung gemäß Z</w:t>
      </w:r>
      <w:r w:rsidR="00517308" w:rsidRPr="008C34C7">
        <w:rPr>
          <w:rFonts w:ascii="Arial" w:hAnsi="Arial" w:cs="Arial"/>
          <w:sz w:val="22"/>
          <w:szCs w:val="22"/>
        </w:rPr>
        <w:t>iffer 2.3</w:t>
      </w:r>
      <w:r w:rsidR="007A18B3" w:rsidRPr="008C34C7">
        <w:rPr>
          <w:rFonts w:ascii="Arial" w:hAnsi="Arial" w:cs="Arial"/>
          <w:sz w:val="22"/>
          <w:szCs w:val="22"/>
        </w:rPr>
        <w:t xml:space="preserve"> bzw. 2</w:t>
      </w:r>
      <w:r w:rsidRPr="008C34C7">
        <w:rPr>
          <w:rFonts w:ascii="Arial" w:hAnsi="Arial" w:cs="Arial"/>
          <w:sz w:val="22"/>
          <w:szCs w:val="22"/>
        </w:rPr>
        <w:t>.</w:t>
      </w:r>
      <w:r w:rsidR="00517308" w:rsidRPr="008C34C7">
        <w:rPr>
          <w:rFonts w:ascii="Arial" w:hAnsi="Arial" w:cs="Arial"/>
          <w:sz w:val="22"/>
          <w:szCs w:val="22"/>
        </w:rPr>
        <w:t>4</w:t>
      </w:r>
      <w:r w:rsidR="007A18B3" w:rsidRPr="008C34C7">
        <w:rPr>
          <w:rFonts w:ascii="Arial" w:hAnsi="Arial" w:cs="Arial"/>
          <w:sz w:val="22"/>
          <w:szCs w:val="22"/>
        </w:rPr>
        <w:t>)</w:t>
      </w:r>
    </w:p>
    <w:p w14:paraId="7D80B2F5" w14:textId="56CA6944" w:rsidR="0081504B" w:rsidRPr="008C34C7" w:rsidRDefault="0081504B" w:rsidP="00B33221">
      <w:pPr>
        <w:pStyle w:val="berschrift2"/>
      </w:pPr>
      <w:r w:rsidRPr="008C34C7">
        <w:t>Mangelbeseitigung</w:t>
      </w:r>
    </w:p>
    <w:p w14:paraId="6F9F2931" w14:textId="58DF52BA" w:rsidR="0081504B" w:rsidRPr="008C34C7" w:rsidRDefault="0081504B" w:rsidP="0081504B">
      <w:pPr>
        <w:rPr>
          <w:rFonts w:cs="Arial"/>
          <w:szCs w:val="20"/>
        </w:rPr>
      </w:pPr>
      <w:r w:rsidRPr="008C34C7">
        <w:rPr>
          <w:rFonts w:cs="Arial"/>
          <w:szCs w:val="20"/>
        </w:rPr>
        <w:t xml:space="preserve">Im Falle eines festgestellten Mangels informiert das VU den Anschlussnehmer. </w:t>
      </w:r>
      <w:r w:rsidR="00F722AF" w:rsidRPr="008C34C7">
        <w:rPr>
          <w:rFonts w:cs="Arial"/>
          <w:szCs w:val="20"/>
        </w:rPr>
        <w:t xml:space="preserve">Grundsätzlich ist das für den Mangel verantwortliche Installationsunternehmen zur Beseitigung des Mangels verpflichtet. Sollte der </w:t>
      </w:r>
      <w:r w:rsidRPr="008C34C7">
        <w:rPr>
          <w:rFonts w:cs="Arial"/>
          <w:szCs w:val="20"/>
        </w:rPr>
        <w:t>Anschlussnehmer für die Beseitigung des Mangels</w:t>
      </w:r>
      <w:r w:rsidR="00762160" w:rsidRPr="008C34C7">
        <w:rPr>
          <w:rFonts w:cs="Arial"/>
          <w:szCs w:val="20"/>
        </w:rPr>
        <w:t xml:space="preserve"> </w:t>
      </w:r>
      <w:r w:rsidR="00F722AF" w:rsidRPr="008C34C7">
        <w:rPr>
          <w:rFonts w:cs="Arial"/>
          <w:szCs w:val="20"/>
        </w:rPr>
        <w:t>ein anderes Installationsunternehmen beauftrage</w:t>
      </w:r>
      <w:r w:rsidR="004E6586" w:rsidRPr="008C34C7">
        <w:rPr>
          <w:rFonts w:cs="Arial"/>
          <w:szCs w:val="20"/>
        </w:rPr>
        <w:t>n</w:t>
      </w:r>
      <w:r w:rsidR="00F722AF" w:rsidRPr="008C34C7">
        <w:rPr>
          <w:rFonts w:cs="Arial"/>
          <w:szCs w:val="20"/>
        </w:rPr>
        <w:t>, so muss dies</w:t>
      </w:r>
      <w:r w:rsidR="00F728B5" w:rsidRPr="008C34C7">
        <w:rPr>
          <w:rFonts w:cs="Arial"/>
          <w:szCs w:val="20"/>
        </w:rPr>
        <w:t>es</w:t>
      </w:r>
      <w:r w:rsidR="00F722AF" w:rsidRPr="008C34C7">
        <w:rPr>
          <w:rFonts w:cs="Arial"/>
          <w:szCs w:val="20"/>
        </w:rPr>
        <w:t xml:space="preserve"> </w:t>
      </w:r>
      <w:r w:rsidRPr="008C34C7">
        <w:rPr>
          <w:rFonts w:cs="Arial"/>
          <w:szCs w:val="20"/>
        </w:rPr>
        <w:t>in das Installat</w:t>
      </w:r>
      <w:r w:rsidR="009B1EDB" w:rsidRPr="008C34C7">
        <w:rPr>
          <w:rFonts w:cs="Arial"/>
          <w:szCs w:val="20"/>
        </w:rPr>
        <w:t>eur</w:t>
      </w:r>
      <w:r w:rsidRPr="008C34C7">
        <w:rPr>
          <w:rFonts w:cs="Arial"/>
          <w:szCs w:val="20"/>
        </w:rPr>
        <w:t xml:space="preserve">verzeichnis eingetragen sein. Die erfolgte Mangelbeseitigung ist </w:t>
      </w:r>
      <w:r w:rsidR="00F722AF" w:rsidRPr="008C34C7">
        <w:rPr>
          <w:rFonts w:cs="Arial"/>
          <w:szCs w:val="20"/>
        </w:rPr>
        <w:t xml:space="preserve">in jedem Fall </w:t>
      </w:r>
      <w:r w:rsidRPr="008C34C7">
        <w:rPr>
          <w:rFonts w:cs="Arial"/>
          <w:szCs w:val="20"/>
        </w:rPr>
        <w:t xml:space="preserve">dem VU anzuzeigen. </w:t>
      </w:r>
    </w:p>
    <w:p w14:paraId="47FC2ADF" w14:textId="409F5BEF" w:rsidR="0081504B" w:rsidRPr="008C34C7" w:rsidRDefault="0081504B" w:rsidP="00B33221">
      <w:pPr>
        <w:pStyle w:val="berschrift2"/>
      </w:pPr>
      <w:r w:rsidRPr="008C34C7">
        <w:lastRenderedPageBreak/>
        <w:t>Wiederaufnahme der Versorgung</w:t>
      </w:r>
    </w:p>
    <w:p w14:paraId="5E1BF5FD" w14:textId="281F3DF3" w:rsidR="0081504B" w:rsidRPr="008C34C7" w:rsidRDefault="0081504B" w:rsidP="00B33221">
      <w:pPr>
        <w:rPr>
          <w:rFonts w:cs="Arial"/>
          <w:szCs w:val="20"/>
        </w:rPr>
      </w:pPr>
      <w:r w:rsidRPr="008C34C7">
        <w:rPr>
          <w:rFonts w:cs="Arial"/>
          <w:szCs w:val="20"/>
        </w:rPr>
        <w:t xml:space="preserve">War aufgrund der Schwere des Mangels eine Unterbrechung der Versorgung notwendig, erfolgt die Wiederaufnahme der Versorgung nach Vorlage einer neuen Fertigmeldung durch ein eingetragenes Installationsunternehmen. </w:t>
      </w:r>
    </w:p>
    <w:p w14:paraId="71B8CD70" w14:textId="2E9403E9" w:rsidR="0081504B" w:rsidRPr="008C34C7" w:rsidRDefault="0081504B" w:rsidP="00B33221">
      <w:pPr>
        <w:pStyle w:val="berschrift2"/>
      </w:pPr>
      <w:r w:rsidRPr="008C34C7">
        <w:t>Meldepflichten</w:t>
      </w:r>
    </w:p>
    <w:p w14:paraId="59AE3C6B" w14:textId="114B9369" w:rsidR="0081504B" w:rsidRPr="008C34C7" w:rsidRDefault="0081504B" w:rsidP="0081504B">
      <w:pPr>
        <w:rPr>
          <w:rFonts w:cs="Arial"/>
          <w:szCs w:val="20"/>
        </w:rPr>
      </w:pPr>
      <w:r w:rsidRPr="008C34C7">
        <w:rPr>
          <w:rFonts w:cs="Arial"/>
          <w:szCs w:val="20"/>
        </w:rPr>
        <w:t xml:space="preserve">In allen Fällen, in denen Installationsunternehmen schwere Mängel verursacht haben oder aufgrund von Mängeln aus dem Installateurverzeichnis gelöscht wurden, erfolgt eine Meldung durch </w:t>
      </w:r>
      <w:r w:rsidR="009B1EDB" w:rsidRPr="008C34C7">
        <w:rPr>
          <w:rFonts w:cs="Arial"/>
          <w:szCs w:val="20"/>
        </w:rPr>
        <w:t xml:space="preserve">das </w:t>
      </w:r>
      <w:r w:rsidRPr="008C34C7">
        <w:rPr>
          <w:rFonts w:cs="Arial"/>
          <w:szCs w:val="20"/>
        </w:rPr>
        <w:t>VU an den zuständigen Installateurausschuss.</w:t>
      </w:r>
    </w:p>
    <w:p w14:paraId="25560C4F" w14:textId="6F0FF8AE" w:rsidR="0081504B" w:rsidRPr="008C34C7" w:rsidRDefault="0081504B" w:rsidP="0081504B">
      <w:pPr>
        <w:rPr>
          <w:rFonts w:cs="Arial"/>
          <w:szCs w:val="20"/>
        </w:rPr>
      </w:pPr>
      <w:r w:rsidRPr="008C34C7">
        <w:rPr>
          <w:rFonts w:cs="Arial"/>
          <w:szCs w:val="20"/>
        </w:rPr>
        <w:t xml:space="preserve">Bei Gasteinträgen erfolgt </w:t>
      </w:r>
      <w:r w:rsidR="004E6586" w:rsidRPr="008C34C7">
        <w:rPr>
          <w:rFonts w:cs="Arial"/>
          <w:szCs w:val="20"/>
        </w:rPr>
        <w:t xml:space="preserve">im Falle eines schweren Mangels (gemäß Abschnitt 2.4) </w:t>
      </w:r>
      <w:r w:rsidRPr="008C34C7">
        <w:rPr>
          <w:rFonts w:cs="Arial"/>
          <w:szCs w:val="20"/>
        </w:rPr>
        <w:t xml:space="preserve">durch </w:t>
      </w:r>
      <w:r w:rsidR="009B1EDB" w:rsidRPr="008C34C7">
        <w:rPr>
          <w:rFonts w:cs="Arial"/>
          <w:szCs w:val="20"/>
        </w:rPr>
        <w:t xml:space="preserve">das </w:t>
      </w:r>
      <w:r w:rsidRPr="008C34C7">
        <w:rPr>
          <w:rFonts w:cs="Arial"/>
          <w:szCs w:val="20"/>
        </w:rPr>
        <w:t>VU eine Meldung an das für die Haupteintragung zuständige Versorgungsunternehmen.</w:t>
      </w:r>
    </w:p>
    <w:p w14:paraId="7122FFA6" w14:textId="538D2E7C" w:rsidR="0081504B" w:rsidRPr="008C34C7" w:rsidRDefault="0081504B" w:rsidP="00B33221">
      <w:pPr>
        <w:pStyle w:val="berschrift2"/>
      </w:pPr>
      <w:r w:rsidRPr="008C34C7">
        <w:t xml:space="preserve">Wiedereintragung nach Löschung </w:t>
      </w:r>
    </w:p>
    <w:p w14:paraId="66B6720C" w14:textId="456C48C9" w:rsidR="0081504B" w:rsidRPr="008C34C7" w:rsidRDefault="0081504B" w:rsidP="0081504B">
      <w:pPr>
        <w:rPr>
          <w:rFonts w:cs="Arial"/>
          <w:szCs w:val="20"/>
        </w:rPr>
      </w:pPr>
      <w:r w:rsidRPr="008C34C7">
        <w:rPr>
          <w:rFonts w:cs="Arial"/>
          <w:szCs w:val="20"/>
        </w:rPr>
        <w:t>Wurde ein</w:t>
      </w:r>
      <w:r w:rsidR="004E6586" w:rsidRPr="008C34C7">
        <w:rPr>
          <w:rFonts w:cs="Arial"/>
          <w:szCs w:val="20"/>
        </w:rPr>
        <w:t>e</w:t>
      </w:r>
      <w:r w:rsidRPr="008C34C7">
        <w:rPr>
          <w:rFonts w:cs="Arial"/>
          <w:szCs w:val="20"/>
        </w:rPr>
        <w:t xml:space="preserve"> </w:t>
      </w:r>
      <w:r w:rsidR="004E6586" w:rsidRPr="008C34C7">
        <w:rPr>
          <w:rFonts w:cs="Arial"/>
          <w:szCs w:val="20"/>
          <w:u w:val="single"/>
        </w:rPr>
        <w:t>verantwortliche Fachkraft</w:t>
      </w:r>
      <w:r w:rsidR="004E6586" w:rsidRPr="008C34C7">
        <w:rPr>
          <w:rFonts w:cs="Arial"/>
          <w:szCs w:val="20"/>
        </w:rPr>
        <w:t xml:space="preserve"> </w:t>
      </w:r>
      <w:r w:rsidRPr="008C34C7">
        <w:rPr>
          <w:rFonts w:cs="Arial"/>
          <w:szCs w:val="20"/>
        </w:rPr>
        <w:t xml:space="preserve">aufgrund wiederholter Mängel aus dem Installateurverzeichnis gelöscht, kann die Wiedereintragung durch einen neuen Nachweis der fachlichen Qualifikation, welcher </w:t>
      </w:r>
      <w:r w:rsidRPr="008C34C7">
        <w:rPr>
          <w:rFonts w:cs="Arial"/>
          <w:szCs w:val="20"/>
          <w:u w:val="single"/>
        </w:rPr>
        <w:t>nach</w:t>
      </w:r>
      <w:r w:rsidRPr="008C34C7">
        <w:rPr>
          <w:rFonts w:cs="Arial"/>
          <w:szCs w:val="20"/>
        </w:rPr>
        <w:t xml:space="preserve"> Löschung neu erbracht wurde, erfolgen. Der Nachweis</w:t>
      </w:r>
      <w:r w:rsidR="00F728B5" w:rsidRPr="008C34C7">
        <w:rPr>
          <w:rFonts w:cs="Arial"/>
          <w:szCs w:val="20"/>
        </w:rPr>
        <w:t xml:space="preserve"> kann</w:t>
      </w:r>
      <w:r w:rsidR="00D46060" w:rsidRPr="008C34C7">
        <w:rPr>
          <w:rFonts w:cs="Arial"/>
          <w:szCs w:val="20"/>
        </w:rPr>
        <w:t xml:space="preserve"> insbesondere</w:t>
      </w:r>
      <w:r w:rsidRPr="008C34C7">
        <w:rPr>
          <w:rFonts w:cs="Arial"/>
          <w:szCs w:val="20"/>
        </w:rPr>
        <w:t xml:space="preserve"> erbracht werden durch:</w:t>
      </w:r>
    </w:p>
    <w:p w14:paraId="46B931AD" w14:textId="182D9307" w:rsidR="0081504B" w:rsidRPr="008C34C7" w:rsidRDefault="00332FE6" w:rsidP="00B33221">
      <w:pPr>
        <w:pStyle w:val="Listenabsatz"/>
        <w:numPr>
          <w:ilvl w:val="0"/>
          <w:numId w:val="17"/>
        </w:numPr>
        <w:spacing w:after="120" w:line="300" w:lineRule="atLeast"/>
        <w:rPr>
          <w:rFonts w:ascii="Arial" w:hAnsi="Arial" w:cs="Arial"/>
          <w:sz w:val="22"/>
          <w:szCs w:val="22"/>
        </w:rPr>
      </w:pPr>
      <w:r>
        <w:rPr>
          <w:rFonts w:ascii="Arial" w:hAnsi="Arial" w:cs="Arial"/>
          <w:b/>
          <w:sz w:val="22"/>
          <w:szCs w:val="22"/>
          <w:u w:val="single"/>
        </w:rPr>
        <w:t>Strom</w:t>
      </w:r>
      <w:r w:rsidR="0081504B" w:rsidRPr="008C34C7">
        <w:rPr>
          <w:rFonts w:ascii="Arial" w:hAnsi="Arial" w:cs="Arial"/>
          <w:b/>
          <w:sz w:val="22"/>
          <w:szCs w:val="22"/>
          <w:u w:val="single"/>
        </w:rPr>
        <w:t>:</w:t>
      </w:r>
      <w:r w:rsidR="0081504B" w:rsidRPr="008C34C7">
        <w:rPr>
          <w:rFonts w:ascii="Arial" w:hAnsi="Arial" w:cs="Arial"/>
          <w:sz w:val="22"/>
          <w:szCs w:val="22"/>
        </w:rPr>
        <w:t xml:space="preserve"> </w:t>
      </w:r>
      <w:r w:rsidR="008042DE" w:rsidRPr="008C34C7">
        <w:rPr>
          <w:rFonts w:ascii="Arial" w:hAnsi="Arial" w:cs="Arial"/>
          <w:sz w:val="22"/>
          <w:szCs w:val="22"/>
        </w:rPr>
        <w:br/>
      </w:r>
      <w:r w:rsidR="0081504B" w:rsidRPr="008C34C7">
        <w:rPr>
          <w:rFonts w:ascii="Arial" w:hAnsi="Arial" w:cs="Arial"/>
          <w:sz w:val="22"/>
          <w:szCs w:val="22"/>
        </w:rPr>
        <w:t>Erfolgreicher Sachkundenachweis „Anschluss von Anlagen und Geräten an das Niederspannungsnetz</w:t>
      </w:r>
      <w:r w:rsidR="007737B2" w:rsidRPr="008C34C7">
        <w:rPr>
          <w:rFonts w:ascii="Arial" w:hAnsi="Arial" w:cs="Arial"/>
          <w:sz w:val="22"/>
          <w:szCs w:val="22"/>
        </w:rPr>
        <w:t>“</w:t>
      </w:r>
      <w:r w:rsidR="0081504B" w:rsidRPr="008C34C7">
        <w:rPr>
          <w:rFonts w:ascii="Arial" w:hAnsi="Arial" w:cs="Arial"/>
          <w:sz w:val="22"/>
          <w:szCs w:val="22"/>
        </w:rPr>
        <w:t xml:space="preserve"> (Technische Regeln Elekt</w:t>
      </w:r>
      <w:r w:rsidR="007737B2" w:rsidRPr="008C34C7">
        <w:rPr>
          <w:rFonts w:ascii="Arial" w:hAnsi="Arial" w:cs="Arial"/>
          <w:sz w:val="22"/>
          <w:szCs w:val="22"/>
        </w:rPr>
        <w:t>ro-Installation, TREI-Lehrgang)</w:t>
      </w:r>
    </w:p>
    <w:p w14:paraId="0B995320" w14:textId="23980B6B" w:rsidR="0081504B" w:rsidRPr="008C34C7" w:rsidRDefault="0081504B" w:rsidP="00B33221">
      <w:pPr>
        <w:pStyle w:val="Listenabsatz"/>
        <w:numPr>
          <w:ilvl w:val="0"/>
          <w:numId w:val="17"/>
        </w:numPr>
        <w:spacing w:after="120" w:line="300" w:lineRule="atLeast"/>
        <w:rPr>
          <w:rFonts w:ascii="Arial" w:hAnsi="Arial" w:cs="Arial"/>
          <w:sz w:val="22"/>
          <w:szCs w:val="22"/>
        </w:rPr>
      </w:pPr>
      <w:r w:rsidRPr="008C34C7">
        <w:rPr>
          <w:rFonts w:ascii="Arial" w:hAnsi="Arial" w:cs="Arial"/>
          <w:b/>
          <w:sz w:val="22"/>
          <w:szCs w:val="22"/>
          <w:u w:val="single"/>
        </w:rPr>
        <w:t>Gas:</w:t>
      </w:r>
      <w:r w:rsidRPr="008C34C7">
        <w:rPr>
          <w:rFonts w:ascii="Arial" w:hAnsi="Arial" w:cs="Arial"/>
          <w:sz w:val="22"/>
          <w:szCs w:val="22"/>
        </w:rPr>
        <w:t xml:space="preserve"> </w:t>
      </w:r>
      <w:r w:rsidR="008042DE" w:rsidRPr="008C34C7">
        <w:rPr>
          <w:rFonts w:ascii="Arial" w:hAnsi="Arial" w:cs="Arial"/>
          <w:sz w:val="22"/>
          <w:szCs w:val="22"/>
        </w:rPr>
        <w:br/>
      </w:r>
      <w:r w:rsidRPr="008C34C7">
        <w:rPr>
          <w:rFonts w:ascii="Arial" w:hAnsi="Arial" w:cs="Arial"/>
          <w:sz w:val="22"/>
          <w:szCs w:val="22"/>
        </w:rPr>
        <w:t>Erfolgreicher Sachkundenachweis</w:t>
      </w:r>
      <w:r w:rsidR="007737B2" w:rsidRPr="008C34C7">
        <w:rPr>
          <w:rFonts w:ascii="Arial" w:hAnsi="Arial" w:cs="Arial"/>
          <w:sz w:val="22"/>
          <w:szCs w:val="22"/>
        </w:rPr>
        <w:t xml:space="preserve"> „</w:t>
      </w:r>
      <w:r w:rsidRPr="008C34C7">
        <w:rPr>
          <w:rFonts w:ascii="Arial" w:hAnsi="Arial" w:cs="Arial"/>
          <w:sz w:val="22"/>
          <w:szCs w:val="22"/>
        </w:rPr>
        <w:t>Tec</w:t>
      </w:r>
      <w:r w:rsidR="007737B2" w:rsidRPr="008C34C7">
        <w:rPr>
          <w:rFonts w:ascii="Arial" w:hAnsi="Arial" w:cs="Arial"/>
          <w:sz w:val="22"/>
          <w:szCs w:val="22"/>
        </w:rPr>
        <w:t>hnische Regeln Gas-Installation“ (TRGI</w:t>
      </w:r>
      <w:r w:rsidR="00F728B5" w:rsidRPr="008C34C7">
        <w:rPr>
          <w:rFonts w:ascii="Arial" w:hAnsi="Arial" w:cs="Arial"/>
          <w:sz w:val="22"/>
          <w:szCs w:val="22"/>
        </w:rPr>
        <w:t>-Lehrgang</w:t>
      </w:r>
      <w:r w:rsidR="007737B2" w:rsidRPr="008C34C7">
        <w:rPr>
          <w:rFonts w:ascii="Arial" w:hAnsi="Arial" w:cs="Arial"/>
          <w:sz w:val="22"/>
          <w:szCs w:val="22"/>
        </w:rPr>
        <w:t>)</w:t>
      </w:r>
    </w:p>
    <w:p w14:paraId="14169ADD" w14:textId="4A00C3C9" w:rsidR="0081504B" w:rsidRPr="008C34C7" w:rsidRDefault="00332FE6" w:rsidP="00B33221">
      <w:pPr>
        <w:pStyle w:val="Listenabsatz"/>
        <w:numPr>
          <w:ilvl w:val="0"/>
          <w:numId w:val="17"/>
        </w:numPr>
        <w:spacing w:after="120" w:line="300" w:lineRule="atLeast"/>
        <w:rPr>
          <w:rFonts w:ascii="Arial" w:hAnsi="Arial" w:cs="Arial"/>
          <w:sz w:val="22"/>
          <w:szCs w:val="22"/>
        </w:rPr>
      </w:pPr>
      <w:r>
        <w:rPr>
          <w:rFonts w:ascii="Arial" w:hAnsi="Arial" w:cs="Arial"/>
          <w:b/>
          <w:sz w:val="22"/>
          <w:szCs w:val="22"/>
          <w:u w:val="single"/>
        </w:rPr>
        <w:t>W</w:t>
      </w:r>
      <w:r w:rsidR="0081504B" w:rsidRPr="008C34C7">
        <w:rPr>
          <w:rFonts w:ascii="Arial" w:hAnsi="Arial" w:cs="Arial"/>
          <w:b/>
          <w:sz w:val="22"/>
          <w:szCs w:val="22"/>
          <w:u w:val="single"/>
        </w:rPr>
        <w:t>asser:</w:t>
      </w:r>
      <w:r w:rsidR="0081504B" w:rsidRPr="008C34C7">
        <w:rPr>
          <w:rFonts w:ascii="Arial" w:hAnsi="Arial" w:cs="Arial"/>
          <w:sz w:val="22"/>
          <w:szCs w:val="22"/>
        </w:rPr>
        <w:t xml:space="preserve"> </w:t>
      </w:r>
      <w:r w:rsidR="008042DE" w:rsidRPr="008C34C7">
        <w:rPr>
          <w:rFonts w:ascii="Arial" w:hAnsi="Arial" w:cs="Arial"/>
          <w:sz w:val="22"/>
          <w:szCs w:val="22"/>
        </w:rPr>
        <w:br/>
      </w:r>
      <w:r w:rsidR="0081504B" w:rsidRPr="008C34C7">
        <w:rPr>
          <w:rFonts w:ascii="Arial" w:hAnsi="Arial" w:cs="Arial"/>
          <w:sz w:val="22"/>
          <w:szCs w:val="22"/>
        </w:rPr>
        <w:t>Erfolg</w:t>
      </w:r>
      <w:r w:rsidR="007737B2" w:rsidRPr="008C34C7">
        <w:rPr>
          <w:rFonts w:ascii="Arial" w:hAnsi="Arial" w:cs="Arial"/>
          <w:sz w:val="22"/>
          <w:szCs w:val="22"/>
        </w:rPr>
        <w:t>reicher Sachkundenachweis „</w:t>
      </w:r>
      <w:r w:rsidR="0081504B" w:rsidRPr="008C34C7">
        <w:rPr>
          <w:rFonts w:ascii="Arial" w:hAnsi="Arial" w:cs="Arial"/>
          <w:sz w:val="22"/>
          <w:szCs w:val="22"/>
        </w:rPr>
        <w:t>Techni</w:t>
      </w:r>
      <w:r w:rsidR="007737B2" w:rsidRPr="008C34C7">
        <w:rPr>
          <w:rFonts w:ascii="Arial" w:hAnsi="Arial" w:cs="Arial"/>
          <w:sz w:val="22"/>
          <w:szCs w:val="22"/>
        </w:rPr>
        <w:t>sche Regeln Wasser-Installation“ (TRWI</w:t>
      </w:r>
      <w:r w:rsidR="00F728B5" w:rsidRPr="008C34C7">
        <w:rPr>
          <w:rFonts w:ascii="Arial" w:hAnsi="Arial" w:cs="Arial"/>
          <w:sz w:val="22"/>
          <w:szCs w:val="22"/>
        </w:rPr>
        <w:t>-Lehrgang</w:t>
      </w:r>
      <w:r w:rsidR="007737B2" w:rsidRPr="008C34C7">
        <w:rPr>
          <w:rFonts w:ascii="Arial" w:hAnsi="Arial" w:cs="Arial"/>
          <w:sz w:val="22"/>
          <w:szCs w:val="22"/>
        </w:rPr>
        <w:t>)</w:t>
      </w:r>
    </w:p>
    <w:p w14:paraId="243B3F8C" w14:textId="786B7F58" w:rsidR="002343D0" w:rsidRPr="008C34C7" w:rsidRDefault="004E6586" w:rsidP="004E6586">
      <w:pPr>
        <w:rPr>
          <w:rFonts w:cs="Arial"/>
          <w:szCs w:val="20"/>
        </w:rPr>
      </w:pPr>
      <w:r w:rsidRPr="008C34C7">
        <w:rPr>
          <w:rFonts w:cs="Arial"/>
          <w:szCs w:val="20"/>
        </w:rPr>
        <w:t xml:space="preserve">Wurde ein </w:t>
      </w:r>
      <w:r w:rsidRPr="008C34C7">
        <w:rPr>
          <w:rFonts w:cs="Arial"/>
          <w:szCs w:val="20"/>
          <w:u w:val="single"/>
        </w:rPr>
        <w:t>Installationsunternehmen</w:t>
      </w:r>
      <w:r w:rsidRPr="008C34C7">
        <w:rPr>
          <w:rFonts w:cs="Arial"/>
          <w:szCs w:val="20"/>
        </w:rPr>
        <w:t xml:space="preserve"> aus dem Installateurverzeichnis gelöscht, kann die Wiedereintragung </w:t>
      </w:r>
      <w:r w:rsidR="00D46060" w:rsidRPr="008C34C7">
        <w:rPr>
          <w:rFonts w:cs="Arial"/>
          <w:szCs w:val="20"/>
        </w:rPr>
        <w:t>erst erfolgen, wenn die</w:t>
      </w:r>
      <w:r w:rsidR="002343D0" w:rsidRPr="008C34C7">
        <w:rPr>
          <w:rFonts w:cs="Arial"/>
          <w:szCs w:val="20"/>
        </w:rPr>
        <w:t xml:space="preserve"> verantwortliche Fachkraft die Voraussetzungen für die Wiedereintragung nach den Sätzen 1 und 2 erfüllt oder </w:t>
      </w:r>
      <w:r w:rsidRPr="008C34C7">
        <w:rPr>
          <w:rFonts w:cs="Arial"/>
          <w:szCs w:val="20"/>
        </w:rPr>
        <w:t>eine</w:t>
      </w:r>
      <w:r w:rsidR="002343D0" w:rsidRPr="008C34C7">
        <w:rPr>
          <w:rFonts w:cs="Arial"/>
          <w:szCs w:val="20"/>
        </w:rPr>
        <w:t xml:space="preserve"> weitere</w:t>
      </w:r>
      <w:r w:rsidRPr="008C34C7">
        <w:rPr>
          <w:rFonts w:cs="Arial"/>
          <w:szCs w:val="20"/>
        </w:rPr>
        <w:t xml:space="preserve"> </w:t>
      </w:r>
      <w:r w:rsidR="002343D0" w:rsidRPr="008C34C7">
        <w:rPr>
          <w:rFonts w:cs="Arial"/>
          <w:szCs w:val="20"/>
        </w:rPr>
        <w:t>verantwortliche Fachkraft neu eingestellt wird.</w:t>
      </w:r>
    </w:p>
    <w:p w14:paraId="5CA346CE" w14:textId="77777777" w:rsidR="004E6586" w:rsidRPr="004E6586" w:rsidRDefault="004E6586" w:rsidP="004E6586">
      <w:pPr>
        <w:rPr>
          <w:rFonts w:cs="Arial"/>
          <w:szCs w:val="22"/>
        </w:rPr>
      </w:pPr>
    </w:p>
    <w:p w14:paraId="14E78545" w14:textId="77777777" w:rsidR="001F4AD3" w:rsidRDefault="001F4AD3">
      <w:pPr>
        <w:spacing w:after="0" w:line="240" w:lineRule="auto"/>
        <w:rPr>
          <w:rFonts w:cs="Arial"/>
          <w:b/>
          <w:bCs/>
          <w:spacing w:val="6"/>
          <w:kern w:val="32"/>
          <w:sz w:val="24"/>
          <w:szCs w:val="22"/>
        </w:rPr>
      </w:pPr>
      <w:r>
        <w:br w:type="page"/>
      </w:r>
    </w:p>
    <w:p w14:paraId="60921E74" w14:textId="6A36DFCF" w:rsidR="00664DAA" w:rsidRPr="00664DAA" w:rsidRDefault="00664DAA" w:rsidP="00664DAA">
      <w:pPr>
        <w:pStyle w:val="berschrift2"/>
        <w:tabs>
          <w:tab w:val="clear" w:pos="431"/>
          <w:tab w:val="num" w:pos="567"/>
        </w:tabs>
        <w:ind w:left="567" w:hanging="567"/>
      </w:pPr>
      <w:r>
        <w:lastRenderedPageBreak/>
        <w:t xml:space="preserve">Schematischer </w:t>
      </w:r>
      <w:r w:rsidRPr="00AC7C9B">
        <w:t>Prozessablauf zur Sicherung der Versorgungsqualität</w:t>
      </w:r>
    </w:p>
    <w:p w14:paraId="60A73C5A" w14:textId="34080687" w:rsidR="00664DAA" w:rsidRDefault="0090030B" w:rsidP="00664DAA">
      <w:pPr>
        <w:jc w:val="center"/>
        <w:rPr>
          <w:rFonts w:cs="Arial"/>
          <w:szCs w:val="20"/>
        </w:rPr>
      </w:pPr>
      <w:r>
        <w:object w:dxaOrig="6858" w:dyaOrig="14370" w14:anchorId="297B2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1pt;height:570.15pt" o:ole="">
            <v:imagedata r:id="rId8" o:title=""/>
          </v:shape>
          <o:OLEObject Type="Embed" ProgID="Visio.Drawing.11" ShapeID="_x0000_i1025" DrawAspect="Content" ObjectID="_1508745658" r:id="rId9"/>
        </w:object>
      </w:r>
    </w:p>
    <w:p w14:paraId="1ACC44E1" w14:textId="67E52DD1" w:rsidR="00664DAA" w:rsidRPr="00B57509" w:rsidRDefault="00664DAA" w:rsidP="00664DAA">
      <w:pPr>
        <w:rPr>
          <w:rFonts w:cs="Arial"/>
          <w:color w:val="FF0000"/>
          <w:szCs w:val="20"/>
        </w:rPr>
      </w:pPr>
      <w:r w:rsidRPr="00863A07">
        <w:t>Die Feststellung eines Mangels außerhalb eines Jahres nach der letzten Verwarnung/Abmahnung eines Mangels gilt als erstmalige Feststellung.</w:t>
      </w:r>
      <w:r w:rsidR="00B57509">
        <w:t xml:space="preserve"> </w:t>
      </w:r>
      <w:r w:rsidR="0090030B">
        <w:br/>
      </w:r>
      <w:r w:rsidR="00B57509" w:rsidRPr="004374F9">
        <w:t xml:space="preserve">Hinsichtlich der Löschung </w:t>
      </w:r>
      <w:r w:rsidR="0090030B">
        <w:t>aufgrund</w:t>
      </w:r>
      <w:r w:rsidR="00B57509" w:rsidRPr="004374F9">
        <w:t xml:space="preserve"> des Vorliegens von leichten Mängeln wird eine Verhältnismäßigkeitsprüfung anhand der konkreten Umstände des Einzelfalls empfohlen.</w:t>
      </w:r>
    </w:p>
    <w:p w14:paraId="26621DB1" w14:textId="3D1CCCBF" w:rsidR="0081504B" w:rsidRPr="00AC7C9B" w:rsidRDefault="0081504B" w:rsidP="00AC7C9B">
      <w:pPr>
        <w:pStyle w:val="berschrift1"/>
      </w:pPr>
      <w:r w:rsidRPr="00AC7C9B">
        <w:lastRenderedPageBreak/>
        <w:t>Gegenseitige Unterstützung</w:t>
      </w:r>
    </w:p>
    <w:p w14:paraId="01A82E94" w14:textId="7DE56941" w:rsidR="0081504B" w:rsidRPr="00886D3E" w:rsidRDefault="00EC4BB8" w:rsidP="0081504B">
      <w:pPr>
        <w:rPr>
          <w:rFonts w:cs="Arial"/>
          <w:szCs w:val="20"/>
        </w:rPr>
      </w:pPr>
      <w:r w:rsidRPr="00886D3E">
        <w:rPr>
          <w:rFonts w:cs="Arial"/>
          <w:szCs w:val="20"/>
        </w:rPr>
        <w:t xml:space="preserve">Die </w:t>
      </w:r>
      <w:r w:rsidR="00ED53DF" w:rsidRPr="00886D3E">
        <w:rPr>
          <w:rFonts w:cs="Arial"/>
          <w:szCs w:val="20"/>
        </w:rPr>
        <w:t>Vertreter de</w:t>
      </w:r>
      <w:r w:rsidR="00C90E50">
        <w:rPr>
          <w:rFonts w:cs="Arial"/>
          <w:szCs w:val="20"/>
        </w:rPr>
        <w:t>s Handwerks und</w:t>
      </w:r>
      <w:r w:rsidRPr="00886D3E">
        <w:rPr>
          <w:rFonts w:cs="Arial"/>
          <w:szCs w:val="20"/>
        </w:rPr>
        <w:t xml:space="preserve"> des VU verpflichten sich bei der Umsetzung dieser Vereinbarung zu einer kooperativen und partnerschaftlichen Zusammenarbeit.</w:t>
      </w:r>
    </w:p>
    <w:p w14:paraId="1E8D48A0" w14:textId="77777777" w:rsidR="005F62E9" w:rsidRDefault="005F62E9" w:rsidP="005F62E9">
      <w:pPr>
        <w:rPr>
          <w:rFonts w:cs="Arial"/>
          <w:szCs w:val="20"/>
          <w:highlight w:val="yellow"/>
          <w:u w:val="single"/>
        </w:rPr>
      </w:pPr>
    </w:p>
    <w:p w14:paraId="017FCAA2" w14:textId="77777777" w:rsidR="005F62E9" w:rsidRPr="00C947E6" w:rsidRDefault="005F62E9" w:rsidP="005F62E9">
      <w:pPr>
        <w:rPr>
          <w:rFonts w:cs="Arial"/>
          <w:b/>
          <w:i/>
          <w:color w:val="FF0000"/>
          <w:szCs w:val="20"/>
        </w:rPr>
      </w:pPr>
      <w:r w:rsidRPr="00C947E6">
        <w:rPr>
          <w:rFonts w:cs="Arial"/>
          <w:b/>
          <w:i/>
          <w:color w:val="FF0000"/>
          <w:szCs w:val="20"/>
          <w:highlight w:val="yellow"/>
          <w:u w:val="single"/>
        </w:rPr>
        <w:t>Bearbeitungshinweis:</w:t>
      </w:r>
      <w:r w:rsidRPr="00C947E6">
        <w:rPr>
          <w:rFonts w:cs="Arial"/>
          <w:b/>
          <w:i/>
          <w:color w:val="FF0000"/>
          <w:szCs w:val="20"/>
          <w:highlight w:val="yellow"/>
        </w:rPr>
        <w:t xml:space="preserve"> Die Unterschriftenliste muss individuell angepasst werden.</w:t>
      </w:r>
    </w:p>
    <w:p w14:paraId="2C0F9F1C" w14:textId="77777777" w:rsidR="0081504B" w:rsidRDefault="0081504B" w:rsidP="0081504B">
      <w:pPr>
        <w:rPr>
          <w:rFonts w:cs="Arial"/>
          <w:szCs w:val="20"/>
        </w:rPr>
      </w:pPr>
    </w:p>
    <w:p w14:paraId="6CFF0647" w14:textId="065004D2" w:rsidR="004607E7" w:rsidRPr="00C947E6" w:rsidRDefault="005F62E9" w:rsidP="0081504B">
      <w:pPr>
        <w:rPr>
          <w:rFonts w:cs="Arial"/>
          <w:szCs w:val="20"/>
        </w:rPr>
      </w:pPr>
      <w:r w:rsidRPr="00C947E6">
        <w:rPr>
          <w:rFonts w:cs="Arial"/>
          <w:szCs w:val="20"/>
        </w:rPr>
        <w:t>Für den / die Installateurausschuss / Installateurausschüsse</w:t>
      </w:r>
    </w:p>
    <w:p w14:paraId="46D5B08C" w14:textId="77777777" w:rsidR="005F62E9" w:rsidRPr="00C947E6" w:rsidRDefault="005F62E9" w:rsidP="0081504B">
      <w:pPr>
        <w:rPr>
          <w:rFonts w:cs="Arial"/>
          <w:szCs w:val="20"/>
        </w:rPr>
      </w:pPr>
    </w:p>
    <w:p w14:paraId="4C523FBD" w14:textId="77777777" w:rsidR="00C90E50" w:rsidRPr="00C947E6" w:rsidRDefault="00C90E50" w:rsidP="00C90E50">
      <w:pPr>
        <w:pBdr>
          <w:bottom w:val="single" w:sz="4" w:space="1" w:color="auto"/>
        </w:pBdr>
        <w:tabs>
          <w:tab w:val="right" w:pos="9072"/>
        </w:tabs>
        <w:rPr>
          <w:rFonts w:cs="Arial"/>
          <w:szCs w:val="22"/>
        </w:rPr>
      </w:pPr>
      <w:r w:rsidRPr="00C947E6">
        <w:rPr>
          <w:rFonts w:cs="Arial"/>
          <w:szCs w:val="22"/>
        </w:rPr>
        <w:t>Ort, den XX.XXXX</w:t>
      </w:r>
      <w:r w:rsidRPr="00C947E6">
        <w:rPr>
          <w:rFonts w:cs="Arial"/>
          <w:szCs w:val="22"/>
        </w:rPr>
        <w:tab/>
      </w:r>
    </w:p>
    <w:p w14:paraId="0A640A68" w14:textId="1392CA75" w:rsidR="00C90E50" w:rsidRPr="00C947E6" w:rsidRDefault="00C90E50" w:rsidP="00C90E50">
      <w:pPr>
        <w:tabs>
          <w:tab w:val="center" w:pos="5387"/>
        </w:tabs>
        <w:rPr>
          <w:rFonts w:cs="Arial"/>
          <w:sz w:val="16"/>
          <w:szCs w:val="16"/>
        </w:rPr>
      </w:pPr>
      <w:r w:rsidRPr="00C947E6">
        <w:rPr>
          <w:rFonts w:cs="Arial"/>
          <w:sz w:val="16"/>
          <w:szCs w:val="16"/>
        </w:rPr>
        <w:tab/>
        <w:t>Vorsitzender des Installateurausschusses</w:t>
      </w:r>
    </w:p>
    <w:p w14:paraId="5A278A95" w14:textId="77777777" w:rsidR="001A16CD" w:rsidRPr="00C947E6" w:rsidRDefault="001A16CD" w:rsidP="0081504B">
      <w:pPr>
        <w:rPr>
          <w:rFonts w:cs="Arial"/>
          <w:szCs w:val="20"/>
        </w:rPr>
      </w:pPr>
    </w:p>
    <w:p w14:paraId="1EADF959" w14:textId="0CB53A27" w:rsidR="00E37D15" w:rsidRPr="00C947E6" w:rsidRDefault="0081504B" w:rsidP="00C90E50">
      <w:pPr>
        <w:pBdr>
          <w:bottom w:val="single" w:sz="4" w:space="1" w:color="auto"/>
        </w:pBdr>
        <w:tabs>
          <w:tab w:val="right" w:pos="9072"/>
        </w:tabs>
        <w:rPr>
          <w:rFonts w:cs="Arial"/>
          <w:szCs w:val="22"/>
        </w:rPr>
      </w:pPr>
      <w:r w:rsidRPr="00C947E6">
        <w:rPr>
          <w:rFonts w:cs="Arial"/>
          <w:szCs w:val="22"/>
        </w:rPr>
        <w:t>Ort, den XX.XXXX</w:t>
      </w:r>
      <w:r w:rsidR="00C90E50" w:rsidRPr="00C947E6">
        <w:rPr>
          <w:rFonts w:cs="Arial"/>
          <w:szCs w:val="22"/>
        </w:rPr>
        <w:tab/>
      </w:r>
    </w:p>
    <w:p w14:paraId="01A33540" w14:textId="3D15057D" w:rsidR="00664DAA" w:rsidRPr="00C947E6" w:rsidRDefault="00C90E50" w:rsidP="00C90E50">
      <w:pPr>
        <w:tabs>
          <w:tab w:val="center" w:pos="5387"/>
        </w:tabs>
        <w:rPr>
          <w:rFonts w:cs="Arial"/>
          <w:sz w:val="16"/>
          <w:szCs w:val="16"/>
        </w:rPr>
      </w:pPr>
      <w:r w:rsidRPr="00C947E6">
        <w:rPr>
          <w:rFonts w:cs="Arial"/>
          <w:sz w:val="16"/>
          <w:szCs w:val="16"/>
        </w:rPr>
        <w:tab/>
      </w:r>
      <w:r w:rsidR="00664DAA" w:rsidRPr="00C947E6">
        <w:rPr>
          <w:rFonts w:cs="Arial"/>
          <w:sz w:val="16"/>
          <w:szCs w:val="16"/>
        </w:rPr>
        <w:t>Stellvertretender Vorsitzender des Installateurausschusses</w:t>
      </w:r>
    </w:p>
    <w:p w14:paraId="163C9FE1" w14:textId="77777777" w:rsidR="0081504B" w:rsidRPr="00C947E6" w:rsidRDefault="0081504B" w:rsidP="0081504B">
      <w:pPr>
        <w:rPr>
          <w:rFonts w:cs="Arial"/>
          <w:szCs w:val="20"/>
        </w:rPr>
      </w:pPr>
    </w:p>
    <w:p w14:paraId="7DE3E6C8" w14:textId="6ADA58E5" w:rsidR="005F62E9" w:rsidRPr="00C947E6" w:rsidRDefault="005F62E9" w:rsidP="0081504B">
      <w:pPr>
        <w:rPr>
          <w:rFonts w:cs="Arial"/>
          <w:szCs w:val="20"/>
        </w:rPr>
      </w:pPr>
      <w:r w:rsidRPr="00C947E6">
        <w:rPr>
          <w:rFonts w:cs="Arial"/>
          <w:szCs w:val="20"/>
        </w:rPr>
        <w:t>Für die Innung / Innungen des Elektrotechniker-Handwerks und des Sanitär-, Heizungs- und Klimatechniker-Handwerks</w:t>
      </w:r>
    </w:p>
    <w:p w14:paraId="55912E58" w14:textId="77777777" w:rsidR="005F62E9" w:rsidRPr="00C947E6" w:rsidRDefault="005F62E9" w:rsidP="00C90E50">
      <w:pPr>
        <w:rPr>
          <w:rFonts w:cs="Arial"/>
          <w:szCs w:val="20"/>
        </w:rPr>
      </w:pPr>
    </w:p>
    <w:p w14:paraId="7778CD7B" w14:textId="77777777" w:rsidR="00C90E50" w:rsidRPr="00C947E6" w:rsidRDefault="00C90E50" w:rsidP="00C90E50">
      <w:pPr>
        <w:pBdr>
          <w:bottom w:val="single" w:sz="4" w:space="1" w:color="auto"/>
        </w:pBdr>
        <w:tabs>
          <w:tab w:val="right" w:pos="9072"/>
        </w:tabs>
        <w:rPr>
          <w:rFonts w:cs="Arial"/>
          <w:szCs w:val="22"/>
        </w:rPr>
      </w:pPr>
      <w:r w:rsidRPr="00C947E6">
        <w:rPr>
          <w:rFonts w:cs="Arial"/>
          <w:szCs w:val="22"/>
        </w:rPr>
        <w:t>Ort, den XX.XXXX</w:t>
      </w:r>
      <w:r w:rsidRPr="00C947E6">
        <w:rPr>
          <w:rFonts w:cs="Arial"/>
          <w:szCs w:val="22"/>
        </w:rPr>
        <w:tab/>
      </w:r>
    </w:p>
    <w:p w14:paraId="706FE8DB" w14:textId="10DB96A3" w:rsidR="00C90E50" w:rsidRPr="00C947E6" w:rsidRDefault="00C90E50" w:rsidP="00C90E50">
      <w:pPr>
        <w:tabs>
          <w:tab w:val="center" w:pos="5387"/>
        </w:tabs>
        <w:rPr>
          <w:rFonts w:cs="Arial"/>
          <w:sz w:val="16"/>
          <w:szCs w:val="16"/>
        </w:rPr>
      </w:pPr>
      <w:r w:rsidRPr="00C947E6">
        <w:rPr>
          <w:rFonts w:cs="Arial"/>
          <w:sz w:val="16"/>
          <w:szCs w:val="16"/>
        </w:rPr>
        <w:tab/>
        <w:t>Vertreter der Innung des Elektrotechniker-Handwerks</w:t>
      </w:r>
    </w:p>
    <w:p w14:paraId="46D495C2" w14:textId="77777777" w:rsidR="00C90E50" w:rsidRPr="00C947E6" w:rsidRDefault="00C90E50" w:rsidP="00C90E50">
      <w:pPr>
        <w:rPr>
          <w:rFonts w:cs="Arial"/>
          <w:szCs w:val="20"/>
        </w:rPr>
      </w:pPr>
    </w:p>
    <w:p w14:paraId="64820D8A" w14:textId="77777777" w:rsidR="00C90E50" w:rsidRPr="00C947E6" w:rsidRDefault="00C90E50" w:rsidP="00C90E50">
      <w:pPr>
        <w:pBdr>
          <w:bottom w:val="single" w:sz="4" w:space="1" w:color="auto"/>
        </w:pBdr>
        <w:tabs>
          <w:tab w:val="right" w:pos="9072"/>
        </w:tabs>
        <w:rPr>
          <w:rFonts w:cs="Arial"/>
          <w:szCs w:val="22"/>
        </w:rPr>
      </w:pPr>
      <w:r w:rsidRPr="00C947E6">
        <w:rPr>
          <w:rFonts w:cs="Arial"/>
          <w:szCs w:val="22"/>
        </w:rPr>
        <w:t>Ort, den XX.XXXX</w:t>
      </w:r>
      <w:r w:rsidRPr="00C947E6">
        <w:rPr>
          <w:rFonts w:cs="Arial"/>
          <w:szCs w:val="22"/>
        </w:rPr>
        <w:tab/>
      </w:r>
    </w:p>
    <w:p w14:paraId="6C4E4DB5" w14:textId="7424F364" w:rsidR="00C90E50" w:rsidRPr="00C947E6" w:rsidRDefault="00C90E50" w:rsidP="00C90E50">
      <w:pPr>
        <w:tabs>
          <w:tab w:val="center" w:pos="5387"/>
        </w:tabs>
        <w:rPr>
          <w:rFonts w:cs="Arial"/>
          <w:sz w:val="16"/>
          <w:szCs w:val="16"/>
        </w:rPr>
      </w:pPr>
      <w:r w:rsidRPr="00C947E6">
        <w:rPr>
          <w:rFonts w:cs="Arial"/>
          <w:sz w:val="16"/>
          <w:szCs w:val="16"/>
        </w:rPr>
        <w:tab/>
        <w:t>Vertreter der Innung des Sanitär-, Heizungs- und Klimatechniker-Handwerks</w:t>
      </w:r>
    </w:p>
    <w:p w14:paraId="2ECE4525" w14:textId="77777777" w:rsidR="0081504B" w:rsidRPr="00C947E6" w:rsidRDefault="0081504B" w:rsidP="0081504B">
      <w:pPr>
        <w:rPr>
          <w:rFonts w:cs="Arial"/>
          <w:szCs w:val="20"/>
        </w:rPr>
      </w:pPr>
    </w:p>
    <w:p w14:paraId="3DABC833" w14:textId="022C2B64" w:rsidR="005F62E9" w:rsidRPr="00C947E6" w:rsidRDefault="005F62E9" w:rsidP="0081504B">
      <w:pPr>
        <w:rPr>
          <w:rFonts w:cs="Arial"/>
          <w:szCs w:val="20"/>
        </w:rPr>
      </w:pPr>
      <w:r w:rsidRPr="00C947E6">
        <w:rPr>
          <w:rFonts w:cs="Arial"/>
          <w:szCs w:val="20"/>
        </w:rPr>
        <w:t>Für das VU</w:t>
      </w:r>
    </w:p>
    <w:p w14:paraId="73894D27" w14:textId="77777777" w:rsidR="005F62E9" w:rsidRPr="00C947E6" w:rsidRDefault="005F62E9" w:rsidP="00C90E50">
      <w:pPr>
        <w:rPr>
          <w:rFonts w:cs="Arial"/>
          <w:szCs w:val="20"/>
        </w:rPr>
      </w:pPr>
    </w:p>
    <w:p w14:paraId="364ED0C9" w14:textId="77777777" w:rsidR="00C90E50" w:rsidRPr="00C947E6" w:rsidRDefault="00C90E50" w:rsidP="00C90E50">
      <w:pPr>
        <w:pBdr>
          <w:bottom w:val="single" w:sz="4" w:space="1" w:color="auto"/>
        </w:pBdr>
        <w:tabs>
          <w:tab w:val="right" w:pos="9072"/>
        </w:tabs>
        <w:rPr>
          <w:rFonts w:cs="Arial"/>
          <w:szCs w:val="22"/>
        </w:rPr>
      </w:pPr>
      <w:r w:rsidRPr="00C947E6">
        <w:rPr>
          <w:rFonts w:cs="Arial"/>
          <w:szCs w:val="22"/>
        </w:rPr>
        <w:t>Ort, den XX.XXXX</w:t>
      </w:r>
      <w:r w:rsidRPr="00C947E6">
        <w:rPr>
          <w:rFonts w:cs="Arial"/>
          <w:szCs w:val="22"/>
        </w:rPr>
        <w:tab/>
      </w:r>
    </w:p>
    <w:p w14:paraId="5D1C9C54" w14:textId="3E2DE38F" w:rsidR="00C90E50" w:rsidRPr="005F62E9" w:rsidRDefault="00C90E50" w:rsidP="005F62E9">
      <w:pPr>
        <w:tabs>
          <w:tab w:val="center" w:pos="5387"/>
        </w:tabs>
        <w:rPr>
          <w:rFonts w:cs="Arial"/>
          <w:sz w:val="16"/>
          <w:szCs w:val="16"/>
        </w:rPr>
      </w:pPr>
      <w:r w:rsidRPr="00C947E6">
        <w:rPr>
          <w:rFonts w:cs="Arial"/>
          <w:sz w:val="16"/>
          <w:szCs w:val="16"/>
        </w:rPr>
        <w:tab/>
        <w:t>Vertreter für das VU</w:t>
      </w:r>
    </w:p>
    <w:sectPr w:rsidR="00C90E50" w:rsidRPr="005F62E9" w:rsidSect="003C6BE3">
      <w:footerReference w:type="default" r:id="rId10"/>
      <w:headerReference w:type="first" r:id="rId11"/>
      <w:footerReference w:type="first" r:id="rId12"/>
      <w:pgSz w:w="11906" w:h="16838" w:code="9"/>
      <w:pgMar w:top="2285" w:right="1389" w:bottom="1361" w:left="1389" w:header="822"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576C" w14:textId="77777777" w:rsidR="001164C6" w:rsidRDefault="001164C6">
      <w:r>
        <w:separator/>
      </w:r>
    </w:p>
  </w:endnote>
  <w:endnote w:type="continuationSeparator" w:id="0">
    <w:p w14:paraId="0502AFA2" w14:textId="77777777" w:rsidR="001164C6" w:rsidRDefault="0011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Regular">
    <w:altName w:val="Arial Narrow"/>
    <w:panose1 w:val="00000000000000000000"/>
    <w:charset w:val="00"/>
    <w:family w:val="modern"/>
    <w:notTrueType/>
    <w:pitch w:val="variable"/>
    <w:sig w:usb0="00000001" w:usb1="5000204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80596"/>
      <w:docPartObj>
        <w:docPartGallery w:val="Page Numbers (Bottom of Page)"/>
        <w:docPartUnique/>
      </w:docPartObj>
    </w:sdtPr>
    <w:sdtEndPr/>
    <w:sdtContent>
      <w:p w14:paraId="105726E7" w14:textId="07824F38" w:rsidR="00010D7F" w:rsidRDefault="00010D7F">
        <w:pPr>
          <w:pStyle w:val="Fuzeile"/>
          <w:jc w:val="right"/>
        </w:pPr>
        <w:r>
          <w:fldChar w:fldCharType="begin"/>
        </w:r>
        <w:r>
          <w:instrText>PAGE   \* MERGEFORMAT</w:instrText>
        </w:r>
        <w:r>
          <w:fldChar w:fldCharType="separate"/>
        </w:r>
        <w:r w:rsidR="00E8505D">
          <w:rPr>
            <w:noProof/>
          </w:rPr>
          <w:t>4</w:t>
        </w:r>
        <w:r>
          <w:fldChar w:fldCharType="end"/>
        </w:r>
      </w:p>
    </w:sdtContent>
  </w:sdt>
  <w:p w14:paraId="211ACB86" w14:textId="77777777" w:rsidR="00010D7F" w:rsidRDefault="00010D7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FEFE" w14:textId="77777777" w:rsidR="00E9429E" w:rsidRDefault="00E9429E">
    <w:pPr>
      <w:pStyle w:val="Fuzeile"/>
      <w:tabs>
        <w:tab w:val="clear" w:pos="7938"/>
      </w:tabs>
    </w:pP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B7537">
      <w:rPr>
        <w:rStyle w:val="Seitenzahl"/>
        <w:noProof/>
      </w:rPr>
      <w:t>8</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C14F" w14:textId="77777777" w:rsidR="001164C6" w:rsidRDefault="001164C6">
      <w:r>
        <w:separator/>
      </w:r>
    </w:p>
  </w:footnote>
  <w:footnote w:type="continuationSeparator" w:id="0">
    <w:p w14:paraId="2632096B" w14:textId="77777777" w:rsidR="001164C6" w:rsidRDefault="001164C6">
      <w:r>
        <w:continuationSeparator/>
      </w:r>
    </w:p>
  </w:footnote>
  <w:footnote w:id="1">
    <w:p w14:paraId="21755EB2" w14:textId="41E48C13" w:rsidR="00386DA8" w:rsidRPr="00386DA8" w:rsidRDefault="00386DA8">
      <w:pPr>
        <w:pStyle w:val="Funotentext"/>
        <w:rPr>
          <w:sz w:val="20"/>
        </w:rPr>
      </w:pPr>
      <w:r w:rsidRPr="004374F9">
        <w:rPr>
          <w:rStyle w:val="Funotenzeichen"/>
          <w:sz w:val="20"/>
        </w:rPr>
        <w:footnoteRef/>
      </w:r>
      <w:r w:rsidRPr="004374F9">
        <w:rPr>
          <w:sz w:val="20"/>
        </w:rPr>
        <w:t xml:space="preserve"> </w:t>
      </w:r>
      <w:r w:rsidRPr="004374F9">
        <w:rPr>
          <w:rFonts w:cs="Arial"/>
          <w:sz w:val="20"/>
        </w:rPr>
        <w:t xml:space="preserve">Die </w:t>
      </w:r>
      <w:r w:rsidR="00504045">
        <w:rPr>
          <w:rFonts w:cs="Arial"/>
          <w:sz w:val="20"/>
        </w:rPr>
        <w:t>Feststellung</w:t>
      </w:r>
      <w:r w:rsidRPr="004374F9">
        <w:rPr>
          <w:rFonts w:cs="Arial"/>
          <w:sz w:val="20"/>
        </w:rPr>
        <w:t xml:space="preserve"> eines leichten Mangels im Sinne dieser Vereinbarung </w:t>
      </w:r>
      <w:r w:rsidR="008109FB" w:rsidRPr="004374F9">
        <w:rPr>
          <w:rFonts w:cs="Arial"/>
          <w:sz w:val="20"/>
        </w:rPr>
        <w:t>kann</w:t>
      </w:r>
      <w:r w:rsidRPr="004374F9">
        <w:rPr>
          <w:rFonts w:cs="Arial"/>
          <w:sz w:val="20"/>
        </w:rPr>
        <w:t xml:space="preserve"> immer nur eine Einzelfallentscheidung des VU vor Ort dar</w:t>
      </w:r>
      <w:r w:rsidR="008109FB" w:rsidRPr="004374F9">
        <w:rPr>
          <w:rFonts w:cs="Arial"/>
          <w:sz w:val="20"/>
        </w:rPr>
        <w:t>stellen</w:t>
      </w:r>
      <w:r w:rsidRPr="004374F9">
        <w:rPr>
          <w:rFonts w:cs="Arial"/>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4544" w14:textId="77777777" w:rsidR="00530C5E" w:rsidRDefault="00B57138">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15:restartNumberingAfterBreak="0">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15:restartNumberingAfterBreak="0">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15:restartNumberingAfterBreak="0">
    <w:nsid w:val="FFFFFF88"/>
    <w:multiLevelType w:val="singleLevel"/>
    <w:tmpl w:val="CD9EBA1A"/>
    <w:lvl w:ilvl="0">
      <w:start w:val="1"/>
      <w:numFmt w:val="decimal"/>
      <w:pStyle w:val="Listennummer"/>
      <w:lvlText w:val="%1."/>
      <w:lvlJc w:val="left"/>
      <w:pPr>
        <w:tabs>
          <w:tab w:val="num" w:pos="360"/>
        </w:tabs>
        <w:ind w:left="360" w:hanging="360"/>
      </w:pPr>
    </w:lvl>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4740F5E"/>
    <w:multiLevelType w:val="hybridMultilevel"/>
    <w:tmpl w:val="894492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230BA7"/>
    <w:multiLevelType w:val="hybridMultilevel"/>
    <w:tmpl w:val="4F78186C"/>
    <w:lvl w:ilvl="0" w:tplc="6AACDA3E">
      <w:start w:val="1"/>
      <w:numFmt w:val="bullet"/>
      <w:pStyle w:val="Aufzhlungszeichen"/>
      <w:lvlText w:val=""/>
      <w:lvlJc w:val="left"/>
      <w:pPr>
        <w:tabs>
          <w:tab w:val="num" w:pos="2586"/>
        </w:tabs>
        <w:ind w:left="2155" w:firstLine="0"/>
      </w:pPr>
      <w:rPr>
        <w:rFonts w:ascii="Wingdings" w:hAnsi="Wingdings" w:hint="default"/>
      </w:rPr>
    </w:lvl>
    <w:lvl w:ilvl="1" w:tplc="04070003">
      <w:start w:val="1"/>
      <w:numFmt w:val="bullet"/>
      <w:lvlText w:val="o"/>
      <w:lvlJc w:val="left"/>
      <w:pPr>
        <w:tabs>
          <w:tab w:val="num" w:pos="3595"/>
        </w:tabs>
        <w:ind w:left="3595" w:hanging="360"/>
      </w:pPr>
      <w:rPr>
        <w:rFonts w:ascii="Courier New" w:hAnsi="Courier New" w:cs="Courier New" w:hint="default"/>
      </w:rPr>
    </w:lvl>
    <w:lvl w:ilvl="2" w:tplc="04070005" w:tentative="1">
      <w:start w:val="1"/>
      <w:numFmt w:val="bullet"/>
      <w:lvlText w:val=""/>
      <w:lvlJc w:val="left"/>
      <w:pPr>
        <w:tabs>
          <w:tab w:val="num" w:pos="4315"/>
        </w:tabs>
        <w:ind w:left="4315" w:hanging="360"/>
      </w:pPr>
      <w:rPr>
        <w:rFonts w:ascii="Wingdings" w:hAnsi="Wingdings" w:hint="default"/>
      </w:rPr>
    </w:lvl>
    <w:lvl w:ilvl="3" w:tplc="04070001" w:tentative="1">
      <w:start w:val="1"/>
      <w:numFmt w:val="bullet"/>
      <w:lvlText w:val=""/>
      <w:lvlJc w:val="left"/>
      <w:pPr>
        <w:tabs>
          <w:tab w:val="num" w:pos="5035"/>
        </w:tabs>
        <w:ind w:left="5035" w:hanging="360"/>
      </w:pPr>
      <w:rPr>
        <w:rFonts w:ascii="Symbol" w:hAnsi="Symbol" w:hint="default"/>
      </w:rPr>
    </w:lvl>
    <w:lvl w:ilvl="4" w:tplc="04070003" w:tentative="1">
      <w:start w:val="1"/>
      <w:numFmt w:val="bullet"/>
      <w:lvlText w:val="o"/>
      <w:lvlJc w:val="left"/>
      <w:pPr>
        <w:tabs>
          <w:tab w:val="num" w:pos="5755"/>
        </w:tabs>
        <w:ind w:left="5755" w:hanging="360"/>
      </w:pPr>
      <w:rPr>
        <w:rFonts w:ascii="Courier New" w:hAnsi="Courier New" w:cs="Courier New" w:hint="default"/>
      </w:rPr>
    </w:lvl>
    <w:lvl w:ilvl="5" w:tplc="04070005" w:tentative="1">
      <w:start w:val="1"/>
      <w:numFmt w:val="bullet"/>
      <w:lvlText w:val=""/>
      <w:lvlJc w:val="left"/>
      <w:pPr>
        <w:tabs>
          <w:tab w:val="num" w:pos="6475"/>
        </w:tabs>
        <w:ind w:left="6475" w:hanging="360"/>
      </w:pPr>
      <w:rPr>
        <w:rFonts w:ascii="Wingdings" w:hAnsi="Wingdings" w:hint="default"/>
      </w:rPr>
    </w:lvl>
    <w:lvl w:ilvl="6" w:tplc="04070001" w:tentative="1">
      <w:start w:val="1"/>
      <w:numFmt w:val="bullet"/>
      <w:lvlText w:val=""/>
      <w:lvlJc w:val="left"/>
      <w:pPr>
        <w:tabs>
          <w:tab w:val="num" w:pos="7195"/>
        </w:tabs>
        <w:ind w:left="7195" w:hanging="360"/>
      </w:pPr>
      <w:rPr>
        <w:rFonts w:ascii="Symbol" w:hAnsi="Symbol" w:hint="default"/>
      </w:rPr>
    </w:lvl>
    <w:lvl w:ilvl="7" w:tplc="04070003" w:tentative="1">
      <w:start w:val="1"/>
      <w:numFmt w:val="bullet"/>
      <w:lvlText w:val="o"/>
      <w:lvlJc w:val="left"/>
      <w:pPr>
        <w:tabs>
          <w:tab w:val="num" w:pos="7915"/>
        </w:tabs>
        <w:ind w:left="7915" w:hanging="360"/>
      </w:pPr>
      <w:rPr>
        <w:rFonts w:ascii="Courier New" w:hAnsi="Courier New" w:cs="Courier New" w:hint="default"/>
      </w:rPr>
    </w:lvl>
    <w:lvl w:ilvl="8" w:tplc="04070005" w:tentative="1">
      <w:start w:val="1"/>
      <w:numFmt w:val="bullet"/>
      <w:lvlText w:val=""/>
      <w:lvlJc w:val="left"/>
      <w:pPr>
        <w:tabs>
          <w:tab w:val="num" w:pos="8635"/>
        </w:tabs>
        <w:ind w:left="8635" w:hanging="360"/>
      </w:pPr>
      <w:rPr>
        <w:rFonts w:ascii="Wingdings" w:hAnsi="Wingdings" w:hint="default"/>
      </w:rPr>
    </w:lvl>
  </w:abstractNum>
  <w:abstractNum w:abstractNumId="8" w15:restartNumberingAfterBreak="0">
    <w:nsid w:val="0BEA4FD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1732A68"/>
    <w:multiLevelType w:val="hybridMultilevel"/>
    <w:tmpl w:val="46EAE112"/>
    <w:lvl w:ilvl="0" w:tplc="E73A506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B91BCF"/>
    <w:multiLevelType w:val="hybridMultilevel"/>
    <w:tmpl w:val="0ECCE508"/>
    <w:lvl w:ilvl="0" w:tplc="4A08927C">
      <w:start w:val="1"/>
      <w:numFmt w:val="bullet"/>
      <w:pStyle w:val="Aufzhlungszeichen2"/>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BF3295"/>
    <w:multiLevelType w:val="hybridMultilevel"/>
    <w:tmpl w:val="92763C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A830ED"/>
    <w:multiLevelType w:val="hybridMultilevel"/>
    <w:tmpl w:val="E06C28B0"/>
    <w:lvl w:ilvl="0" w:tplc="9086FB8C">
      <w:start w:val="1"/>
      <w:numFmt w:val="bullet"/>
      <w:pStyle w:val="Aufzhlungszeichen4"/>
      <w:lvlText w:val="+"/>
      <w:lvlJc w:val="left"/>
      <w:pPr>
        <w:tabs>
          <w:tab w:val="num" w:pos="431"/>
        </w:tabs>
        <w:ind w:left="431" w:hanging="431"/>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E3175"/>
    <w:multiLevelType w:val="multilevel"/>
    <w:tmpl w:val="17E0688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431"/>
        </w:tabs>
        <w:ind w:left="431" w:hanging="431"/>
      </w:pPr>
      <w:rPr>
        <w:rFonts w:hint="default"/>
      </w:rPr>
    </w:lvl>
    <w:lvl w:ilvl="2">
      <w:start w:val="1"/>
      <w:numFmt w:val="decimal"/>
      <w:pStyle w:val="berschrift3"/>
      <w:lvlText w:val="%1.%2.%3"/>
      <w:lvlJc w:val="left"/>
      <w:pPr>
        <w:tabs>
          <w:tab w:val="num" w:pos="862"/>
        </w:tabs>
        <w:ind w:left="862" w:hanging="862"/>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3"/>
        </w:tabs>
        <w:ind w:left="1293" w:hanging="1293"/>
      </w:pPr>
      <w:rPr>
        <w:rFonts w:hint="default"/>
      </w:rPr>
    </w:lvl>
    <w:lvl w:ilvl="5">
      <w:start w:val="1"/>
      <w:numFmt w:val="decimal"/>
      <w:pStyle w:val="berschrift6"/>
      <w:lvlText w:val="%1.%2.%3.%4.%5.%6"/>
      <w:lvlJc w:val="left"/>
      <w:pPr>
        <w:tabs>
          <w:tab w:val="num" w:pos="1293"/>
        </w:tabs>
        <w:ind w:left="1293" w:hanging="1293"/>
      </w:pPr>
      <w:rPr>
        <w:rFonts w:hint="default"/>
      </w:rPr>
    </w:lvl>
    <w:lvl w:ilvl="6">
      <w:start w:val="1"/>
      <w:numFmt w:val="decimal"/>
      <w:pStyle w:val="berschrift7"/>
      <w:lvlText w:val="%1.%2.%3.%4.%5.%6.%7"/>
      <w:lvlJc w:val="left"/>
      <w:pPr>
        <w:tabs>
          <w:tab w:val="num" w:pos="1724"/>
        </w:tabs>
        <w:ind w:left="1724" w:hanging="1724"/>
      </w:pPr>
      <w:rPr>
        <w:rFonts w:hint="default"/>
      </w:rPr>
    </w:lvl>
    <w:lvl w:ilvl="7">
      <w:start w:val="1"/>
      <w:numFmt w:val="decimal"/>
      <w:pStyle w:val="berschrift8"/>
      <w:lvlText w:val="%1.%2.%3.%4.%5.%6.%7.%8"/>
      <w:lvlJc w:val="left"/>
      <w:pPr>
        <w:tabs>
          <w:tab w:val="num" w:pos="1724"/>
        </w:tabs>
        <w:ind w:left="1724" w:hanging="1724"/>
      </w:pPr>
      <w:rPr>
        <w:rFonts w:hint="default"/>
      </w:rPr>
    </w:lvl>
    <w:lvl w:ilvl="8">
      <w:start w:val="1"/>
      <w:numFmt w:val="decimal"/>
      <w:pStyle w:val="berschrift9"/>
      <w:lvlText w:val="%1.%2.%3.%4.%5.%6.%7.%8.%9"/>
      <w:lvlJc w:val="left"/>
      <w:pPr>
        <w:tabs>
          <w:tab w:val="num" w:pos="1724"/>
        </w:tabs>
        <w:ind w:left="1724" w:hanging="1724"/>
      </w:pPr>
      <w:rPr>
        <w:rFonts w:hint="default"/>
      </w:rPr>
    </w:lvl>
  </w:abstractNum>
  <w:abstractNum w:abstractNumId="14" w15:restartNumberingAfterBreak="0">
    <w:nsid w:val="54382D4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1F54316"/>
    <w:multiLevelType w:val="hybridMultilevel"/>
    <w:tmpl w:val="706C7086"/>
    <w:lvl w:ilvl="0" w:tplc="ACF2637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E25C5A"/>
    <w:multiLevelType w:val="hybridMultilevel"/>
    <w:tmpl w:val="A65CA46E"/>
    <w:lvl w:ilvl="0" w:tplc="7E587EA8">
      <w:start w:val="1"/>
      <w:numFmt w:val="bullet"/>
      <w:pStyle w:val="BDEW-Pfeil"/>
      <w:lvlText w:val=""/>
      <w:lvlJc w:val="left"/>
      <w:pPr>
        <w:tabs>
          <w:tab w:val="num" w:pos="431"/>
        </w:tabs>
        <w:ind w:left="431" w:hanging="431"/>
      </w:pPr>
      <w:rPr>
        <w:rFonts w:ascii="Wingdings" w:hAnsi="Wingdings" w:hint="default"/>
      </w:rPr>
    </w:lvl>
    <w:lvl w:ilvl="1" w:tplc="8DD49BC4" w:tentative="1">
      <w:start w:val="1"/>
      <w:numFmt w:val="bullet"/>
      <w:lvlText w:val="o"/>
      <w:lvlJc w:val="left"/>
      <w:pPr>
        <w:tabs>
          <w:tab w:val="num" w:pos="1440"/>
        </w:tabs>
        <w:ind w:left="1440" w:hanging="360"/>
      </w:pPr>
      <w:rPr>
        <w:rFonts w:ascii="Courier New" w:hAnsi="Courier New" w:cs="Courier New" w:hint="default"/>
      </w:rPr>
    </w:lvl>
    <w:lvl w:ilvl="2" w:tplc="350EA4A0" w:tentative="1">
      <w:start w:val="1"/>
      <w:numFmt w:val="bullet"/>
      <w:lvlText w:val=""/>
      <w:lvlJc w:val="left"/>
      <w:pPr>
        <w:tabs>
          <w:tab w:val="num" w:pos="2160"/>
        </w:tabs>
        <w:ind w:left="2160" w:hanging="360"/>
      </w:pPr>
      <w:rPr>
        <w:rFonts w:ascii="Wingdings" w:hAnsi="Wingdings" w:hint="default"/>
      </w:rPr>
    </w:lvl>
    <w:lvl w:ilvl="3" w:tplc="1BB8B9C4" w:tentative="1">
      <w:start w:val="1"/>
      <w:numFmt w:val="bullet"/>
      <w:lvlText w:val=""/>
      <w:lvlJc w:val="left"/>
      <w:pPr>
        <w:tabs>
          <w:tab w:val="num" w:pos="2880"/>
        </w:tabs>
        <w:ind w:left="2880" w:hanging="360"/>
      </w:pPr>
      <w:rPr>
        <w:rFonts w:ascii="Symbol" w:hAnsi="Symbol" w:hint="default"/>
      </w:rPr>
    </w:lvl>
    <w:lvl w:ilvl="4" w:tplc="1B46B8D0" w:tentative="1">
      <w:start w:val="1"/>
      <w:numFmt w:val="bullet"/>
      <w:lvlText w:val="o"/>
      <w:lvlJc w:val="left"/>
      <w:pPr>
        <w:tabs>
          <w:tab w:val="num" w:pos="3600"/>
        </w:tabs>
        <w:ind w:left="3600" w:hanging="360"/>
      </w:pPr>
      <w:rPr>
        <w:rFonts w:ascii="Courier New" w:hAnsi="Courier New" w:cs="Courier New" w:hint="default"/>
      </w:rPr>
    </w:lvl>
    <w:lvl w:ilvl="5" w:tplc="B0AAFD7A" w:tentative="1">
      <w:start w:val="1"/>
      <w:numFmt w:val="bullet"/>
      <w:lvlText w:val=""/>
      <w:lvlJc w:val="left"/>
      <w:pPr>
        <w:tabs>
          <w:tab w:val="num" w:pos="4320"/>
        </w:tabs>
        <w:ind w:left="4320" w:hanging="360"/>
      </w:pPr>
      <w:rPr>
        <w:rFonts w:ascii="Wingdings" w:hAnsi="Wingdings" w:hint="default"/>
      </w:rPr>
    </w:lvl>
    <w:lvl w:ilvl="6" w:tplc="C8F0272A" w:tentative="1">
      <w:start w:val="1"/>
      <w:numFmt w:val="bullet"/>
      <w:lvlText w:val=""/>
      <w:lvlJc w:val="left"/>
      <w:pPr>
        <w:tabs>
          <w:tab w:val="num" w:pos="5040"/>
        </w:tabs>
        <w:ind w:left="5040" w:hanging="360"/>
      </w:pPr>
      <w:rPr>
        <w:rFonts w:ascii="Symbol" w:hAnsi="Symbol" w:hint="default"/>
      </w:rPr>
    </w:lvl>
    <w:lvl w:ilvl="7" w:tplc="E79C0FA0" w:tentative="1">
      <w:start w:val="1"/>
      <w:numFmt w:val="bullet"/>
      <w:lvlText w:val="o"/>
      <w:lvlJc w:val="left"/>
      <w:pPr>
        <w:tabs>
          <w:tab w:val="num" w:pos="5760"/>
        </w:tabs>
        <w:ind w:left="5760" w:hanging="360"/>
      </w:pPr>
      <w:rPr>
        <w:rFonts w:ascii="Courier New" w:hAnsi="Courier New" w:cs="Courier New" w:hint="default"/>
      </w:rPr>
    </w:lvl>
    <w:lvl w:ilvl="8" w:tplc="AAC4BA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853484"/>
    <w:multiLevelType w:val="hybridMultilevel"/>
    <w:tmpl w:val="35F0AA58"/>
    <w:lvl w:ilvl="0" w:tplc="BAD28950">
      <w:start w:val="1"/>
      <w:numFmt w:val="bullet"/>
      <w:pStyle w:val="Aufzhlungszeichen3"/>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8"/>
  </w:num>
  <w:num w:numId="4">
    <w:abstractNumId w:val="7"/>
  </w:num>
  <w:num w:numId="5">
    <w:abstractNumId w:val="10"/>
  </w:num>
  <w:num w:numId="6">
    <w:abstractNumId w:val="18"/>
  </w:num>
  <w:num w:numId="7">
    <w:abstractNumId w:val="12"/>
  </w:num>
  <w:num w:numId="8">
    <w:abstractNumId w:val="5"/>
  </w:num>
  <w:num w:numId="9">
    <w:abstractNumId w:val="16"/>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6"/>
  </w:num>
  <w:num w:numId="18">
    <w:abstractNumId w:val="13"/>
  </w:num>
  <w:num w:numId="19">
    <w:abstractNumId w:val="13"/>
  </w:num>
  <w:num w:numId="20">
    <w:abstractNumId w:val="15"/>
  </w:num>
  <w:num w:numId="21">
    <w:abstractNumId w:val="13"/>
  </w:num>
  <w:num w:numId="22">
    <w:abstractNumId w:val="13"/>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autoHyphenation/>
  <w:hyphenationZone w:val="425"/>
  <w:noPunctuationKerning/>
  <w:characterSpacingControl w:val="doNotCompress"/>
  <w:hdrShapeDefaults>
    <o:shapedefaults v:ext="edit" spidmax="18433" fill="f" fillcolor="white" stroke="f">
      <v:fill color="white" on="f"/>
      <v:stroke on="f"/>
      <o:colormru v:ext="edit" colors="#419fa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NFlag" w:val="1"/>
    <w:docVar w:name="MSWordDocID" w:val="C5F316C5EBB56A02C125742C00459262"/>
  </w:docVars>
  <w:rsids>
    <w:rsidRoot w:val="00443B1B"/>
    <w:rsid w:val="0000687B"/>
    <w:rsid w:val="00010D7F"/>
    <w:rsid w:val="00011BEA"/>
    <w:rsid w:val="000172A8"/>
    <w:rsid w:val="00023EC2"/>
    <w:rsid w:val="00024ABF"/>
    <w:rsid w:val="0003424E"/>
    <w:rsid w:val="000357D3"/>
    <w:rsid w:val="00035DB1"/>
    <w:rsid w:val="000451BB"/>
    <w:rsid w:val="000455C8"/>
    <w:rsid w:val="000537A3"/>
    <w:rsid w:val="0005459B"/>
    <w:rsid w:val="00056948"/>
    <w:rsid w:val="00057009"/>
    <w:rsid w:val="00062182"/>
    <w:rsid w:val="0008069D"/>
    <w:rsid w:val="00092B24"/>
    <w:rsid w:val="00094FDC"/>
    <w:rsid w:val="000A07A3"/>
    <w:rsid w:val="000A14A7"/>
    <w:rsid w:val="000A49F4"/>
    <w:rsid w:val="000A4F8D"/>
    <w:rsid w:val="000B12A8"/>
    <w:rsid w:val="000B36FE"/>
    <w:rsid w:val="000B6AE7"/>
    <w:rsid w:val="000C1A18"/>
    <w:rsid w:val="000C25D2"/>
    <w:rsid w:val="000C4E16"/>
    <w:rsid w:val="000D0C72"/>
    <w:rsid w:val="000D1215"/>
    <w:rsid w:val="000D1325"/>
    <w:rsid w:val="000D60C8"/>
    <w:rsid w:val="000D63E7"/>
    <w:rsid w:val="000D705D"/>
    <w:rsid w:val="000D7DBF"/>
    <w:rsid w:val="000E3658"/>
    <w:rsid w:val="000E5CC1"/>
    <w:rsid w:val="00106ABE"/>
    <w:rsid w:val="00112C08"/>
    <w:rsid w:val="00114C78"/>
    <w:rsid w:val="001164C6"/>
    <w:rsid w:val="00127B71"/>
    <w:rsid w:val="00130D59"/>
    <w:rsid w:val="0013120A"/>
    <w:rsid w:val="001325AF"/>
    <w:rsid w:val="00132924"/>
    <w:rsid w:val="0013321D"/>
    <w:rsid w:val="00140C2C"/>
    <w:rsid w:val="001412EA"/>
    <w:rsid w:val="001476E1"/>
    <w:rsid w:val="00154300"/>
    <w:rsid w:val="0015555D"/>
    <w:rsid w:val="001566EA"/>
    <w:rsid w:val="0016005C"/>
    <w:rsid w:val="00162064"/>
    <w:rsid w:val="00162A93"/>
    <w:rsid w:val="00163920"/>
    <w:rsid w:val="00173EDC"/>
    <w:rsid w:val="001740B1"/>
    <w:rsid w:val="0017512D"/>
    <w:rsid w:val="00175F53"/>
    <w:rsid w:val="0017659D"/>
    <w:rsid w:val="001769C3"/>
    <w:rsid w:val="00182B8B"/>
    <w:rsid w:val="001872E5"/>
    <w:rsid w:val="001873CC"/>
    <w:rsid w:val="001902DB"/>
    <w:rsid w:val="001919D2"/>
    <w:rsid w:val="0019743D"/>
    <w:rsid w:val="001A16CD"/>
    <w:rsid w:val="001A296D"/>
    <w:rsid w:val="001A3E00"/>
    <w:rsid w:val="001A729C"/>
    <w:rsid w:val="001B11D8"/>
    <w:rsid w:val="001B13D8"/>
    <w:rsid w:val="001B2A4E"/>
    <w:rsid w:val="001B3ACC"/>
    <w:rsid w:val="001C0E30"/>
    <w:rsid w:val="001C2814"/>
    <w:rsid w:val="001C57C3"/>
    <w:rsid w:val="001C6C9A"/>
    <w:rsid w:val="001D2E8A"/>
    <w:rsid w:val="001D3856"/>
    <w:rsid w:val="001D599E"/>
    <w:rsid w:val="001E148D"/>
    <w:rsid w:val="001E461C"/>
    <w:rsid w:val="001E6B3C"/>
    <w:rsid w:val="001F257E"/>
    <w:rsid w:val="001F4AD3"/>
    <w:rsid w:val="001F57A3"/>
    <w:rsid w:val="001F7D56"/>
    <w:rsid w:val="001F7DDE"/>
    <w:rsid w:val="00200363"/>
    <w:rsid w:val="00200792"/>
    <w:rsid w:val="0020336A"/>
    <w:rsid w:val="00204DBB"/>
    <w:rsid w:val="0020736F"/>
    <w:rsid w:val="002079CB"/>
    <w:rsid w:val="00221B3C"/>
    <w:rsid w:val="00221BF0"/>
    <w:rsid w:val="00226CD4"/>
    <w:rsid w:val="00231B62"/>
    <w:rsid w:val="00232412"/>
    <w:rsid w:val="002343D0"/>
    <w:rsid w:val="002346B3"/>
    <w:rsid w:val="00241F41"/>
    <w:rsid w:val="00245622"/>
    <w:rsid w:val="0024719A"/>
    <w:rsid w:val="00256277"/>
    <w:rsid w:val="002601E0"/>
    <w:rsid w:val="00263D34"/>
    <w:rsid w:val="0026654F"/>
    <w:rsid w:val="002712A9"/>
    <w:rsid w:val="00272099"/>
    <w:rsid w:val="00272CA0"/>
    <w:rsid w:val="0027663F"/>
    <w:rsid w:val="00283E75"/>
    <w:rsid w:val="002845C0"/>
    <w:rsid w:val="00286D59"/>
    <w:rsid w:val="00287163"/>
    <w:rsid w:val="00292D50"/>
    <w:rsid w:val="00296843"/>
    <w:rsid w:val="002A1160"/>
    <w:rsid w:val="002A2E0B"/>
    <w:rsid w:val="002A3CF2"/>
    <w:rsid w:val="002B0076"/>
    <w:rsid w:val="002B10D8"/>
    <w:rsid w:val="002B5150"/>
    <w:rsid w:val="002C137A"/>
    <w:rsid w:val="002C4E1F"/>
    <w:rsid w:val="002C5BCA"/>
    <w:rsid w:val="002D2F26"/>
    <w:rsid w:val="002E0CDD"/>
    <w:rsid w:val="002E1012"/>
    <w:rsid w:val="002E5297"/>
    <w:rsid w:val="002E5874"/>
    <w:rsid w:val="002E621F"/>
    <w:rsid w:val="002E78A6"/>
    <w:rsid w:val="002F130E"/>
    <w:rsid w:val="002F184F"/>
    <w:rsid w:val="002F1862"/>
    <w:rsid w:val="002F3821"/>
    <w:rsid w:val="002F3C03"/>
    <w:rsid w:val="002F4A97"/>
    <w:rsid w:val="002F4C3F"/>
    <w:rsid w:val="002F5512"/>
    <w:rsid w:val="002F55DA"/>
    <w:rsid w:val="002F7AC8"/>
    <w:rsid w:val="003012ED"/>
    <w:rsid w:val="00302486"/>
    <w:rsid w:val="00302FA7"/>
    <w:rsid w:val="00303726"/>
    <w:rsid w:val="0030665D"/>
    <w:rsid w:val="003066E7"/>
    <w:rsid w:val="0030779D"/>
    <w:rsid w:val="00311F09"/>
    <w:rsid w:val="003122E1"/>
    <w:rsid w:val="00313063"/>
    <w:rsid w:val="00316E1E"/>
    <w:rsid w:val="003179AB"/>
    <w:rsid w:val="003204E5"/>
    <w:rsid w:val="00324907"/>
    <w:rsid w:val="00326E50"/>
    <w:rsid w:val="00327809"/>
    <w:rsid w:val="00332061"/>
    <w:rsid w:val="00332EAC"/>
    <w:rsid w:val="00332FE6"/>
    <w:rsid w:val="00347DA7"/>
    <w:rsid w:val="00351CAE"/>
    <w:rsid w:val="00351EFF"/>
    <w:rsid w:val="003608C2"/>
    <w:rsid w:val="003633F8"/>
    <w:rsid w:val="0037049E"/>
    <w:rsid w:val="00371799"/>
    <w:rsid w:val="003748D3"/>
    <w:rsid w:val="00374B41"/>
    <w:rsid w:val="003816CC"/>
    <w:rsid w:val="003821EA"/>
    <w:rsid w:val="00382FDB"/>
    <w:rsid w:val="00383FEF"/>
    <w:rsid w:val="00386DA8"/>
    <w:rsid w:val="00386E21"/>
    <w:rsid w:val="00386F2A"/>
    <w:rsid w:val="003907BA"/>
    <w:rsid w:val="00391C42"/>
    <w:rsid w:val="003A16AD"/>
    <w:rsid w:val="003A629B"/>
    <w:rsid w:val="003A6EE7"/>
    <w:rsid w:val="003B6286"/>
    <w:rsid w:val="003C31C3"/>
    <w:rsid w:val="003C40CE"/>
    <w:rsid w:val="003C443F"/>
    <w:rsid w:val="003C6BE3"/>
    <w:rsid w:val="003C719B"/>
    <w:rsid w:val="003D0300"/>
    <w:rsid w:val="003D0B5E"/>
    <w:rsid w:val="003D0F55"/>
    <w:rsid w:val="003D2A64"/>
    <w:rsid w:val="003D2D3C"/>
    <w:rsid w:val="003D5F69"/>
    <w:rsid w:val="003E132A"/>
    <w:rsid w:val="003E144B"/>
    <w:rsid w:val="003E65D6"/>
    <w:rsid w:val="003E7DD9"/>
    <w:rsid w:val="003F0661"/>
    <w:rsid w:val="003F2312"/>
    <w:rsid w:val="00400195"/>
    <w:rsid w:val="00402065"/>
    <w:rsid w:val="00407EEE"/>
    <w:rsid w:val="004132ED"/>
    <w:rsid w:val="0041385A"/>
    <w:rsid w:val="004153D5"/>
    <w:rsid w:val="004208BB"/>
    <w:rsid w:val="0042156D"/>
    <w:rsid w:val="00423302"/>
    <w:rsid w:val="00423D58"/>
    <w:rsid w:val="00427FB3"/>
    <w:rsid w:val="00431743"/>
    <w:rsid w:val="00435E6A"/>
    <w:rsid w:val="00436DCE"/>
    <w:rsid w:val="004374F9"/>
    <w:rsid w:val="00440351"/>
    <w:rsid w:val="00440811"/>
    <w:rsid w:val="00440F9F"/>
    <w:rsid w:val="00443B1B"/>
    <w:rsid w:val="00446192"/>
    <w:rsid w:val="00451E56"/>
    <w:rsid w:val="004607E7"/>
    <w:rsid w:val="00464E9C"/>
    <w:rsid w:val="004708E0"/>
    <w:rsid w:val="00472FA6"/>
    <w:rsid w:val="00481A53"/>
    <w:rsid w:val="0049082A"/>
    <w:rsid w:val="004909D3"/>
    <w:rsid w:val="00494691"/>
    <w:rsid w:val="00497A72"/>
    <w:rsid w:val="00497BD8"/>
    <w:rsid w:val="004A062D"/>
    <w:rsid w:val="004A1C7D"/>
    <w:rsid w:val="004A4B55"/>
    <w:rsid w:val="004A59A6"/>
    <w:rsid w:val="004B0C4A"/>
    <w:rsid w:val="004B49C7"/>
    <w:rsid w:val="004B5187"/>
    <w:rsid w:val="004B617C"/>
    <w:rsid w:val="004B6A7D"/>
    <w:rsid w:val="004B7C2F"/>
    <w:rsid w:val="004C05A5"/>
    <w:rsid w:val="004C1637"/>
    <w:rsid w:val="004D07EB"/>
    <w:rsid w:val="004D16A1"/>
    <w:rsid w:val="004D1E27"/>
    <w:rsid w:val="004D3FAE"/>
    <w:rsid w:val="004D4233"/>
    <w:rsid w:val="004D5531"/>
    <w:rsid w:val="004D5B15"/>
    <w:rsid w:val="004E38C6"/>
    <w:rsid w:val="004E3C22"/>
    <w:rsid w:val="004E4AC0"/>
    <w:rsid w:val="004E537C"/>
    <w:rsid w:val="004E6586"/>
    <w:rsid w:val="004E698A"/>
    <w:rsid w:val="004E7EB6"/>
    <w:rsid w:val="004F3897"/>
    <w:rsid w:val="00504045"/>
    <w:rsid w:val="00511701"/>
    <w:rsid w:val="00512A73"/>
    <w:rsid w:val="005135B8"/>
    <w:rsid w:val="00517308"/>
    <w:rsid w:val="00522710"/>
    <w:rsid w:val="005229EE"/>
    <w:rsid w:val="00522EFC"/>
    <w:rsid w:val="00527B9D"/>
    <w:rsid w:val="00530C5E"/>
    <w:rsid w:val="00533505"/>
    <w:rsid w:val="00533ACE"/>
    <w:rsid w:val="00537582"/>
    <w:rsid w:val="005543D1"/>
    <w:rsid w:val="00562703"/>
    <w:rsid w:val="005710A3"/>
    <w:rsid w:val="00575203"/>
    <w:rsid w:val="005761F5"/>
    <w:rsid w:val="0057734B"/>
    <w:rsid w:val="005774FF"/>
    <w:rsid w:val="005804D9"/>
    <w:rsid w:val="00584DF7"/>
    <w:rsid w:val="005870A7"/>
    <w:rsid w:val="005A1628"/>
    <w:rsid w:val="005B1C96"/>
    <w:rsid w:val="005B5E97"/>
    <w:rsid w:val="005C0A56"/>
    <w:rsid w:val="005C2E57"/>
    <w:rsid w:val="005C374C"/>
    <w:rsid w:val="005C4C46"/>
    <w:rsid w:val="005C7E90"/>
    <w:rsid w:val="005D12BB"/>
    <w:rsid w:val="005D335B"/>
    <w:rsid w:val="005D411F"/>
    <w:rsid w:val="005D5297"/>
    <w:rsid w:val="005D5ED0"/>
    <w:rsid w:val="005D66F7"/>
    <w:rsid w:val="005D685B"/>
    <w:rsid w:val="005D6C5A"/>
    <w:rsid w:val="005E01AB"/>
    <w:rsid w:val="005E37CE"/>
    <w:rsid w:val="005E46AD"/>
    <w:rsid w:val="005F0E4B"/>
    <w:rsid w:val="005F3305"/>
    <w:rsid w:val="005F4020"/>
    <w:rsid w:val="005F4963"/>
    <w:rsid w:val="005F62E9"/>
    <w:rsid w:val="005F690B"/>
    <w:rsid w:val="00601247"/>
    <w:rsid w:val="00601BCF"/>
    <w:rsid w:val="00604AD6"/>
    <w:rsid w:val="006062CA"/>
    <w:rsid w:val="00617093"/>
    <w:rsid w:val="006206AF"/>
    <w:rsid w:val="00620E01"/>
    <w:rsid w:val="00624B88"/>
    <w:rsid w:val="00626112"/>
    <w:rsid w:val="0062649E"/>
    <w:rsid w:val="006303E6"/>
    <w:rsid w:val="00631B05"/>
    <w:rsid w:val="00635C03"/>
    <w:rsid w:val="00635C04"/>
    <w:rsid w:val="00636BD5"/>
    <w:rsid w:val="00641C13"/>
    <w:rsid w:val="0064558F"/>
    <w:rsid w:val="00650576"/>
    <w:rsid w:val="00650D36"/>
    <w:rsid w:val="00657EAD"/>
    <w:rsid w:val="00660EA3"/>
    <w:rsid w:val="00664203"/>
    <w:rsid w:val="00664DAA"/>
    <w:rsid w:val="00667135"/>
    <w:rsid w:val="00670CF6"/>
    <w:rsid w:val="00672CE4"/>
    <w:rsid w:val="00674299"/>
    <w:rsid w:val="0067631E"/>
    <w:rsid w:val="0067689B"/>
    <w:rsid w:val="00681D66"/>
    <w:rsid w:val="006860C5"/>
    <w:rsid w:val="006874E8"/>
    <w:rsid w:val="00691790"/>
    <w:rsid w:val="00691E8F"/>
    <w:rsid w:val="006A57A6"/>
    <w:rsid w:val="006A61C7"/>
    <w:rsid w:val="006B2437"/>
    <w:rsid w:val="006B2910"/>
    <w:rsid w:val="006B3407"/>
    <w:rsid w:val="006B527A"/>
    <w:rsid w:val="006B6DBB"/>
    <w:rsid w:val="006B7992"/>
    <w:rsid w:val="006C14F3"/>
    <w:rsid w:val="006C4BD0"/>
    <w:rsid w:val="006D213B"/>
    <w:rsid w:val="006D21D0"/>
    <w:rsid w:val="006D299F"/>
    <w:rsid w:val="006D38EE"/>
    <w:rsid w:val="006D3FFA"/>
    <w:rsid w:val="006D45C8"/>
    <w:rsid w:val="006E39A0"/>
    <w:rsid w:val="006E43BC"/>
    <w:rsid w:val="006E4BCB"/>
    <w:rsid w:val="006E52D8"/>
    <w:rsid w:val="006E60F7"/>
    <w:rsid w:val="006F4BE1"/>
    <w:rsid w:val="006F5E40"/>
    <w:rsid w:val="006F7F8E"/>
    <w:rsid w:val="007046E6"/>
    <w:rsid w:val="00706F80"/>
    <w:rsid w:val="00710A73"/>
    <w:rsid w:val="00711661"/>
    <w:rsid w:val="00720377"/>
    <w:rsid w:val="007223EF"/>
    <w:rsid w:val="00726459"/>
    <w:rsid w:val="00727FD3"/>
    <w:rsid w:val="007307FF"/>
    <w:rsid w:val="007329D2"/>
    <w:rsid w:val="00732FAF"/>
    <w:rsid w:val="007403B7"/>
    <w:rsid w:val="0074454A"/>
    <w:rsid w:val="00746BFD"/>
    <w:rsid w:val="00747ED9"/>
    <w:rsid w:val="007520B1"/>
    <w:rsid w:val="007522EE"/>
    <w:rsid w:val="00753111"/>
    <w:rsid w:val="00753F8E"/>
    <w:rsid w:val="00762160"/>
    <w:rsid w:val="00770FD0"/>
    <w:rsid w:val="00772725"/>
    <w:rsid w:val="007737B2"/>
    <w:rsid w:val="0077643D"/>
    <w:rsid w:val="00781F98"/>
    <w:rsid w:val="00784D92"/>
    <w:rsid w:val="00785B89"/>
    <w:rsid w:val="0078744C"/>
    <w:rsid w:val="007909F1"/>
    <w:rsid w:val="00791881"/>
    <w:rsid w:val="007923AA"/>
    <w:rsid w:val="0079357E"/>
    <w:rsid w:val="00793C58"/>
    <w:rsid w:val="00794CC3"/>
    <w:rsid w:val="007952BF"/>
    <w:rsid w:val="0079535B"/>
    <w:rsid w:val="007A18B3"/>
    <w:rsid w:val="007A43E3"/>
    <w:rsid w:val="007A6018"/>
    <w:rsid w:val="007A63CE"/>
    <w:rsid w:val="007A790D"/>
    <w:rsid w:val="007B5968"/>
    <w:rsid w:val="007C0912"/>
    <w:rsid w:val="007D222F"/>
    <w:rsid w:val="007D717D"/>
    <w:rsid w:val="007E118C"/>
    <w:rsid w:val="007E3FF2"/>
    <w:rsid w:val="007E7D2F"/>
    <w:rsid w:val="007F2EB5"/>
    <w:rsid w:val="007F36DD"/>
    <w:rsid w:val="00803138"/>
    <w:rsid w:val="008042DE"/>
    <w:rsid w:val="00805938"/>
    <w:rsid w:val="008109FB"/>
    <w:rsid w:val="00810F32"/>
    <w:rsid w:val="00811911"/>
    <w:rsid w:val="0081440F"/>
    <w:rsid w:val="0081504B"/>
    <w:rsid w:val="008163D1"/>
    <w:rsid w:val="0081725D"/>
    <w:rsid w:val="008245CD"/>
    <w:rsid w:val="0082578D"/>
    <w:rsid w:val="00826E05"/>
    <w:rsid w:val="00834EEC"/>
    <w:rsid w:val="008351EC"/>
    <w:rsid w:val="00840805"/>
    <w:rsid w:val="0084404D"/>
    <w:rsid w:val="00846E55"/>
    <w:rsid w:val="0085027D"/>
    <w:rsid w:val="00853075"/>
    <w:rsid w:val="008552BF"/>
    <w:rsid w:val="008567A6"/>
    <w:rsid w:val="008666AA"/>
    <w:rsid w:val="00870FAF"/>
    <w:rsid w:val="008710DF"/>
    <w:rsid w:val="00871CE5"/>
    <w:rsid w:val="008748BA"/>
    <w:rsid w:val="00880EB2"/>
    <w:rsid w:val="008833CC"/>
    <w:rsid w:val="00883F67"/>
    <w:rsid w:val="008857D9"/>
    <w:rsid w:val="00886D3E"/>
    <w:rsid w:val="00887E35"/>
    <w:rsid w:val="008946FA"/>
    <w:rsid w:val="0089473C"/>
    <w:rsid w:val="00894D51"/>
    <w:rsid w:val="00895542"/>
    <w:rsid w:val="008964E2"/>
    <w:rsid w:val="008A4DE0"/>
    <w:rsid w:val="008A517E"/>
    <w:rsid w:val="008A67C0"/>
    <w:rsid w:val="008A688B"/>
    <w:rsid w:val="008A7B3C"/>
    <w:rsid w:val="008B0208"/>
    <w:rsid w:val="008B21CB"/>
    <w:rsid w:val="008B2B65"/>
    <w:rsid w:val="008B3888"/>
    <w:rsid w:val="008B47E5"/>
    <w:rsid w:val="008B53CF"/>
    <w:rsid w:val="008C07D3"/>
    <w:rsid w:val="008C26CA"/>
    <w:rsid w:val="008C34C7"/>
    <w:rsid w:val="008C49C3"/>
    <w:rsid w:val="008D0F8D"/>
    <w:rsid w:val="008D16BC"/>
    <w:rsid w:val="008D208B"/>
    <w:rsid w:val="008D44D0"/>
    <w:rsid w:val="008D6E52"/>
    <w:rsid w:val="008E516E"/>
    <w:rsid w:val="008E59C5"/>
    <w:rsid w:val="008E6D16"/>
    <w:rsid w:val="008F5E13"/>
    <w:rsid w:val="008F78E1"/>
    <w:rsid w:val="0090030B"/>
    <w:rsid w:val="00900AAF"/>
    <w:rsid w:val="00901F7C"/>
    <w:rsid w:val="009029D8"/>
    <w:rsid w:val="00904396"/>
    <w:rsid w:val="00904F09"/>
    <w:rsid w:val="00906E34"/>
    <w:rsid w:val="00907481"/>
    <w:rsid w:val="00907D9E"/>
    <w:rsid w:val="0091222D"/>
    <w:rsid w:val="00916B10"/>
    <w:rsid w:val="00927BFA"/>
    <w:rsid w:val="00927FFC"/>
    <w:rsid w:val="00934877"/>
    <w:rsid w:val="00935CDA"/>
    <w:rsid w:val="00937CAF"/>
    <w:rsid w:val="0094544C"/>
    <w:rsid w:val="00946177"/>
    <w:rsid w:val="00951101"/>
    <w:rsid w:val="009544CB"/>
    <w:rsid w:val="009552BD"/>
    <w:rsid w:val="00957921"/>
    <w:rsid w:val="009650CB"/>
    <w:rsid w:val="009709FE"/>
    <w:rsid w:val="009734B1"/>
    <w:rsid w:val="00975643"/>
    <w:rsid w:val="00983F26"/>
    <w:rsid w:val="0098635C"/>
    <w:rsid w:val="00990980"/>
    <w:rsid w:val="00991598"/>
    <w:rsid w:val="00992C41"/>
    <w:rsid w:val="00993297"/>
    <w:rsid w:val="00995F8C"/>
    <w:rsid w:val="009962ED"/>
    <w:rsid w:val="0099732D"/>
    <w:rsid w:val="009A0614"/>
    <w:rsid w:val="009A3662"/>
    <w:rsid w:val="009A54F8"/>
    <w:rsid w:val="009A795A"/>
    <w:rsid w:val="009B0050"/>
    <w:rsid w:val="009B0E9B"/>
    <w:rsid w:val="009B1EDB"/>
    <w:rsid w:val="009B2D72"/>
    <w:rsid w:val="009B3568"/>
    <w:rsid w:val="009B4E7E"/>
    <w:rsid w:val="009B55C9"/>
    <w:rsid w:val="009B5F91"/>
    <w:rsid w:val="009B70CB"/>
    <w:rsid w:val="009B77DC"/>
    <w:rsid w:val="009C3344"/>
    <w:rsid w:val="009D29E0"/>
    <w:rsid w:val="009D7642"/>
    <w:rsid w:val="009E159A"/>
    <w:rsid w:val="00A0276D"/>
    <w:rsid w:val="00A059F3"/>
    <w:rsid w:val="00A0792C"/>
    <w:rsid w:val="00A07D4A"/>
    <w:rsid w:val="00A102A8"/>
    <w:rsid w:val="00A10A02"/>
    <w:rsid w:val="00A12108"/>
    <w:rsid w:val="00A16439"/>
    <w:rsid w:val="00A17876"/>
    <w:rsid w:val="00A200D1"/>
    <w:rsid w:val="00A20DE9"/>
    <w:rsid w:val="00A20F36"/>
    <w:rsid w:val="00A2117F"/>
    <w:rsid w:val="00A3013C"/>
    <w:rsid w:val="00A31E78"/>
    <w:rsid w:val="00A3396F"/>
    <w:rsid w:val="00A358A5"/>
    <w:rsid w:val="00A4061A"/>
    <w:rsid w:val="00A41B4E"/>
    <w:rsid w:val="00A44A13"/>
    <w:rsid w:val="00A51023"/>
    <w:rsid w:val="00A541B7"/>
    <w:rsid w:val="00A624F3"/>
    <w:rsid w:val="00A6506B"/>
    <w:rsid w:val="00A66D71"/>
    <w:rsid w:val="00A74147"/>
    <w:rsid w:val="00A77D2B"/>
    <w:rsid w:val="00A81DD0"/>
    <w:rsid w:val="00A85064"/>
    <w:rsid w:val="00A87272"/>
    <w:rsid w:val="00A901B9"/>
    <w:rsid w:val="00A91167"/>
    <w:rsid w:val="00A951C0"/>
    <w:rsid w:val="00AA0BCB"/>
    <w:rsid w:val="00AB1148"/>
    <w:rsid w:val="00AB4A7C"/>
    <w:rsid w:val="00AB4E8B"/>
    <w:rsid w:val="00AB5538"/>
    <w:rsid w:val="00AB7620"/>
    <w:rsid w:val="00AB779A"/>
    <w:rsid w:val="00AC0CF2"/>
    <w:rsid w:val="00AC3934"/>
    <w:rsid w:val="00AC73C3"/>
    <w:rsid w:val="00AC7C9B"/>
    <w:rsid w:val="00AD3CC7"/>
    <w:rsid w:val="00AD5818"/>
    <w:rsid w:val="00AD7121"/>
    <w:rsid w:val="00AD77BA"/>
    <w:rsid w:val="00AE2F3D"/>
    <w:rsid w:val="00AF26DF"/>
    <w:rsid w:val="00AF39A0"/>
    <w:rsid w:val="00AF41B9"/>
    <w:rsid w:val="00AF7936"/>
    <w:rsid w:val="00AF799E"/>
    <w:rsid w:val="00B021A0"/>
    <w:rsid w:val="00B036A4"/>
    <w:rsid w:val="00B0460A"/>
    <w:rsid w:val="00B112CF"/>
    <w:rsid w:val="00B20625"/>
    <w:rsid w:val="00B2759E"/>
    <w:rsid w:val="00B306A2"/>
    <w:rsid w:val="00B31C54"/>
    <w:rsid w:val="00B33221"/>
    <w:rsid w:val="00B332A5"/>
    <w:rsid w:val="00B34144"/>
    <w:rsid w:val="00B41592"/>
    <w:rsid w:val="00B4400E"/>
    <w:rsid w:val="00B44522"/>
    <w:rsid w:val="00B50129"/>
    <w:rsid w:val="00B50631"/>
    <w:rsid w:val="00B50642"/>
    <w:rsid w:val="00B53B09"/>
    <w:rsid w:val="00B53D93"/>
    <w:rsid w:val="00B57138"/>
    <w:rsid w:val="00B57509"/>
    <w:rsid w:val="00B600E0"/>
    <w:rsid w:val="00B6169D"/>
    <w:rsid w:val="00B61DE7"/>
    <w:rsid w:val="00B62534"/>
    <w:rsid w:val="00B70CD1"/>
    <w:rsid w:val="00B7313B"/>
    <w:rsid w:val="00B73EF7"/>
    <w:rsid w:val="00B74CED"/>
    <w:rsid w:val="00B95E80"/>
    <w:rsid w:val="00B97BFE"/>
    <w:rsid w:val="00BA03CD"/>
    <w:rsid w:val="00BA3222"/>
    <w:rsid w:val="00BA3F68"/>
    <w:rsid w:val="00BB0B75"/>
    <w:rsid w:val="00BB1780"/>
    <w:rsid w:val="00BB247C"/>
    <w:rsid w:val="00BB3146"/>
    <w:rsid w:val="00BB5615"/>
    <w:rsid w:val="00BB6610"/>
    <w:rsid w:val="00BC0D69"/>
    <w:rsid w:val="00BC50C5"/>
    <w:rsid w:val="00BC57C8"/>
    <w:rsid w:val="00BD1FF0"/>
    <w:rsid w:val="00BD4127"/>
    <w:rsid w:val="00BD5D69"/>
    <w:rsid w:val="00BD5EDC"/>
    <w:rsid w:val="00BD6705"/>
    <w:rsid w:val="00BD6C1E"/>
    <w:rsid w:val="00BE1273"/>
    <w:rsid w:val="00BE225C"/>
    <w:rsid w:val="00BE3462"/>
    <w:rsid w:val="00BE496F"/>
    <w:rsid w:val="00BE5455"/>
    <w:rsid w:val="00BF12E0"/>
    <w:rsid w:val="00BF40B3"/>
    <w:rsid w:val="00C00E11"/>
    <w:rsid w:val="00C028DD"/>
    <w:rsid w:val="00C032CE"/>
    <w:rsid w:val="00C036BA"/>
    <w:rsid w:val="00C04768"/>
    <w:rsid w:val="00C06331"/>
    <w:rsid w:val="00C11011"/>
    <w:rsid w:val="00C15812"/>
    <w:rsid w:val="00C15B36"/>
    <w:rsid w:val="00C161F3"/>
    <w:rsid w:val="00C16F0A"/>
    <w:rsid w:val="00C17E80"/>
    <w:rsid w:val="00C213B9"/>
    <w:rsid w:val="00C2146B"/>
    <w:rsid w:val="00C224C8"/>
    <w:rsid w:val="00C225C3"/>
    <w:rsid w:val="00C234E2"/>
    <w:rsid w:val="00C24035"/>
    <w:rsid w:val="00C25647"/>
    <w:rsid w:val="00C26698"/>
    <w:rsid w:val="00C27879"/>
    <w:rsid w:val="00C3140C"/>
    <w:rsid w:val="00C3690C"/>
    <w:rsid w:val="00C37D9C"/>
    <w:rsid w:val="00C37DF3"/>
    <w:rsid w:val="00C43B73"/>
    <w:rsid w:val="00C4768C"/>
    <w:rsid w:val="00C53600"/>
    <w:rsid w:val="00C66CDA"/>
    <w:rsid w:val="00C70D69"/>
    <w:rsid w:val="00C71E19"/>
    <w:rsid w:val="00C75FA0"/>
    <w:rsid w:val="00C76F1D"/>
    <w:rsid w:val="00C8017E"/>
    <w:rsid w:val="00C804FA"/>
    <w:rsid w:val="00C821D3"/>
    <w:rsid w:val="00C82BD8"/>
    <w:rsid w:val="00C831B5"/>
    <w:rsid w:val="00C90E50"/>
    <w:rsid w:val="00C924F2"/>
    <w:rsid w:val="00C947E6"/>
    <w:rsid w:val="00C975D6"/>
    <w:rsid w:val="00CA427F"/>
    <w:rsid w:val="00CB732E"/>
    <w:rsid w:val="00CB7537"/>
    <w:rsid w:val="00CB7675"/>
    <w:rsid w:val="00CB781B"/>
    <w:rsid w:val="00CC27BA"/>
    <w:rsid w:val="00CC3F74"/>
    <w:rsid w:val="00CC7436"/>
    <w:rsid w:val="00CC7981"/>
    <w:rsid w:val="00CD554C"/>
    <w:rsid w:val="00CD72BA"/>
    <w:rsid w:val="00CE280F"/>
    <w:rsid w:val="00CE307E"/>
    <w:rsid w:val="00CE38BB"/>
    <w:rsid w:val="00CF606A"/>
    <w:rsid w:val="00D00B6E"/>
    <w:rsid w:val="00D04F54"/>
    <w:rsid w:val="00D157EB"/>
    <w:rsid w:val="00D205CB"/>
    <w:rsid w:val="00D224BE"/>
    <w:rsid w:val="00D2334E"/>
    <w:rsid w:val="00D24E98"/>
    <w:rsid w:val="00D3051D"/>
    <w:rsid w:val="00D30685"/>
    <w:rsid w:val="00D338B0"/>
    <w:rsid w:val="00D344B3"/>
    <w:rsid w:val="00D34859"/>
    <w:rsid w:val="00D34D74"/>
    <w:rsid w:val="00D36C37"/>
    <w:rsid w:val="00D37796"/>
    <w:rsid w:val="00D37DD9"/>
    <w:rsid w:val="00D37EDB"/>
    <w:rsid w:val="00D4410B"/>
    <w:rsid w:val="00D44C01"/>
    <w:rsid w:val="00D46060"/>
    <w:rsid w:val="00D4633C"/>
    <w:rsid w:val="00D467C0"/>
    <w:rsid w:val="00D51B7D"/>
    <w:rsid w:val="00D53B7F"/>
    <w:rsid w:val="00D608BF"/>
    <w:rsid w:val="00D6628C"/>
    <w:rsid w:val="00D702DF"/>
    <w:rsid w:val="00D71E3D"/>
    <w:rsid w:val="00D7213C"/>
    <w:rsid w:val="00D724F0"/>
    <w:rsid w:val="00D75241"/>
    <w:rsid w:val="00D756FC"/>
    <w:rsid w:val="00D76E58"/>
    <w:rsid w:val="00D8020B"/>
    <w:rsid w:val="00D83B10"/>
    <w:rsid w:val="00D902BF"/>
    <w:rsid w:val="00D91C3C"/>
    <w:rsid w:val="00DA219B"/>
    <w:rsid w:val="00DB16EA"/>
    <w:rsid w:val="00DB26FA"/>
    <w:rsid w:val="00DB294C"/>
    <w:rsid w:val="00DB3513"/>
    <w:rsid w:val="00DB3A87"/>
    <w:rsid w:val="00DC17BE"/>
    <w:rsid w:val="00DC43DE"/>
    <w:rsid w:val="00DC4788"/>
    <w:rsid w:val="00DD0106"/>
    <w:rsid w:val="00DD49B3"/>
    <w:rsid w:val="00DD6E47"/>
    <w:rsid w:val="00DD6F4E"/>
    <w:rsid w:val="00DE1488"/>
    <w:rsid w:val="00DE5228"/>
    <w:rsid w:val="00DE55EE"/>
    <w:rsid w:val="00DE6D39"/>
    <w:rsid w:val="00DF362F"/>
    <w:rsid w:val="00E018EE"/>
    <w:rsid w:val="00E02FD8"/>
    <w:rsid w:val="00E06004"/>
    <w:rsid w:val="00E06637"/>
    <w:rsid w:val="00E117F2"/>
    <w:rsid w:val="00E16CCF"/>
    <w:rsid w:val="00E247AF"/>
    <w:rsid w:val="00E31551"/>
    <w:rsid w:val="00E31F77"/>
    <w:rsid w:val="00E37D15"/>
    <w:rsid w:val="00E4136C"/>
    <w:rsid w:val="00E463CD"/>
    <w:rsid w:val="00E479F3"/>
    <w:rsid w:val="00E507FC"/>
    <w:rsid w:val="00E52343"/>
    <w:rsid w:val="00E64B15"/>
    <w:rsid w:val="00E64D82"/>
    <w:rsid w:val="00E67D6A"/>
    <w:rsid w:val="00E73B7A"/>
    <w:rsid w:val="00E772C9"/>
    <w:rsid w:val="00E82625"/>
    <w:rsid w:val="00E83375"/>
    <w:rsid w:val="00E8505D"/>
    <w:rsid w:val="00E861BE"/>
    <w:rsid w:val="00E90FB4"/>
    <w:rsid w:val="00E9429E"/>
    <w:rsid w:val="00E949F2"/>
    <w:rsid w:val="00E97E11"/>
    <w:rsid w:val="00E97F50"/>
    <w:rsid w:val="00EA29E2"/>
    <w:rsid w:val="00EA4A6D"/>
    <w:rsid w:val="00EA5769"/>
    <w:rsid w:val="00EA578C"/>
    <w:rsid w:val="00EB0915"/>
    <w:rsid w:val="00EB1537"/>
    <w:rsid w:val="00EB165D"/>
    <w:rsid w:val="00EB205D"/>
    <w:rsid w:val="00EB4AAA"/>
    <w:rsid w:val="00EB5AA2"/>
    <w:rsid w:val="00EB6330"/>
    <w:rsid w:val="00EC1945"/>
    <w:rsid w:val="00EC243F"/>
    <w:rsid w:val="00EC45B4"/>
    <w:rsid w:val="00EC4BB8"/>
    <w:rsid w:val="00EC5F67"/>
    <w:rsid w:val="00EC78D7"/>
    <w:rsid w:val="00ED2696"/>
    <w:rsid w:val="00ED3115"/>
    <w:rsid w:val="00ED46E2"/>
    <w:rsid w:val="00ED53DF"/>
    <w:rsid w:val="00ED752B"/>
    <w:rsid w:val="00EE1168"/>
    <w:rsid w:val="00EE11AF"/>
    <w:rsid w:val="00EE2618"/>
    <w:rsid w:val="00EF5B63"/>
    <w:rsid w:val="00F04EC1"/>
    <w:rsid w:val="00F070FE"/>
    <w:rsid w:val="00F10B48"/>
    <w:rsid w:val="00F13789"/>
    <w:rsid w:val="00F20064"/>
    <w:rsid w:val="00F2062B"/>
    <w:rsid w:val="00F24704"/>
    <w:rsid w:val="00F255C0"/>
    <w:rsid w:val="00F26667"/>
    <w:rsid w:val="00F31C67"/>
    <w:rsid w:val="00F418B4"/>
    <w:rsid w:val="00F44D70"/>
    <w:rsid w:val="00F52FD2"/>
    <w:rsid w:val="00F56133"/>
    <w:rsid w:val="00F56DE9"/>
    <w:rsid w:val="00F61658"/>
    <w:rsid w:val="00F64A98"/>
    <w:rsid w:val="00F714EC"/>
    <w:rsid w:val="00F722AF"/>
    <w:rsid w:val="00F72511"/>
    <w:rsid w:val="00F728B5"/>
    <w:rsid w:val="00F7490A"/>
    <w:rsid w:val="00F74CEA"/>
    <w:rsid w:val="00F77F3A"/>
    <w:rsid w:val="00F82511"/>
    <w:rsid w:val="00F85D9E"/>
    <w:rsid w:val="00F922B3"/>
    <w:rsid w:val="00FA2918"/>
    <w:rsid w:val="00FA30E6"/>
    <w:rsid w:val="00FB2A99"/>
    <w:rsid w:val="00FB2EBC"/>
    <w:rsid w:val="00FB55F3"/>
    <w:rsid w:val="00FC4262"/>
    <w:rsid w:val="00FC4B76"/>
    <w:rsid w:val="00FD18A1"/>
    <w:rsid w:val="00FD63E1"/>
    <w:rsid w:val="00FE145C"/>
    <w:rsid w:val="00FE47DE"/>
    <w:rsid w:val="00FF2C5E"/>
    <w:rsid w:val="00FF3A56"/>
    <w:rsid w:val="00FF592A"/>
    <w:rsid w:val="00FF6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colormru v:ext="edit" colors="#419fad,silver"/>
    </o:shapedefaults>
    <o:shapelayout v:ext="edit">
      <o:idmap v:ext="edit" data="1"/>
    </o:shapelayout>
  </w:shapeDefaults>
  <w:decimalSymbol w:val=","/>
  <w:listSeparator w:val=";"/>
  <w14:docId w14:val="78588686"/>
  <w15:chartTrackingRefBased/>
  <w15:docId w15:val="{6C03126F-DEDA-42AC-977C-25B534BB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46E2"/>
    <w:pPr>
      <w:spacing w:after="120" w:line="300" w:lineRule="atLeast"/>
    </w:pPr>
    <w:rPr>
      <w:rFonts w:ascii="Arial" w:hAnsi="Arial"/>
      <w:sz w:val="22"/>
      <w:szCs w:val="24"/>
    </w:rPr>
  </w:style>
  <w:style w:type="paragraph" w:styleId="berschrift1">
    <w:name w:val="heading 1"/>
    <w:basedOn w:val="Standard"/>
    <w:next w:val="Standard"/>
    <w:qFormat/>
    <w:rsid w:val="004D1E27"/>
    <w:pPr>
      <w:keepNext/>
      <w:numPr>
        <w:numId w:val="15"/>
      </w:numPr>
      <w:spacing w:before="420"/>
      <w:outlineLvl w:val="0"/>
    </w:pPr>
    <w:rPr>
      <w:rFonts w:cs="Arial"/>
      <w:b/>
      <w:bCs/>
      <w:spacing w:val="6"/>
      <w:kern w:val="32"/>
      <w:sz w:val="24"/>
      <w:szCs w:val="22"/>
    </w:rPr>
  </w:style>
  <w:style w:type="paragraph" w:styleId="berschrift2">
    <w:name w:val="heading 2"/>
    <w:basedOn w:val="Standard"/>
    <w:next w:val="Standard"/>
    <w:link w:val="berschrift2Zchn"/>
    <w:qFormat/>
    <w:rsid w:val="004D1E27"/>
    <w:pPr>
      <w:keepNext/>
      <w:numPr>
        <w:ilvl w:val="1"/>
        <w:numId w:val="15"/>
      </w:numPr>
      <w:spacing w:before="240"/>
      <w:outlineLvl w:val="1"/>
    </w:pPr>
    <w:rPr>
      <w:rFonts w:cs="Arial"/>
      <w:b/>
      <w:bCs/>
      <w:iCs/>
      <w:szCs w:val="28"/>
    </w:rPr>
  </w:style>
  <w:style w:type="paragraph" w:styleId="berschrift3">
    <w:name w:val="heading 3"/>
    <w:basedOn w:val="Standard"/>
    <w:next w:val="Standard"/>
    <w:qFormat/>
    <w:rsid w:val="004D1E27"/>
    <w:pPr>
      <w:keepNext/>
      <w:numPr>
        <w:ilvl w:val="2"/>
        <w:numId w:val="15"/>
      </w:numPr>
      <w:spacing w:before="240"/>
      <w:outlineLvl w:val="2"/>
    </w:pPr>
    <w:rPr>
      <w:rFonts w:cs="Arial"/>
      <w:b/>
      <w:bCs/>
      <w:szCs w:val="26"/>
    </w:rPr>
  </w:style>
  <w:style w:type="paragraph" w:styleId="berschrift4">
    <w:name w:val="heading 4"/>
    <w:basedOn w:val="Standard"/>
    <w:next w:val="Standard"/>
    <w:qFormat/>
    <w:rsid w:val="004D1E27"/>
    <w:pPr>
      <w:keepNext/>
      <w:numPr>
        <w:ilvl w:val="3"/>
        <w:numId w:val="15"/>
      </w:numPr>
      <w:spacing w:before="240" w:line="300" w:lineRule="exact"/>
      <w:outlineLvl w:val="3"/>
    </w:pPr>
    <w:rPr>
      <w:b/>
      <w:bCs/>
      <w:szCs w:val="28"/>
    </w:rPr>
  </w:style>
  <w:style w:type="paragraph" w:styleId="berschrift5">
    <w:name w:val="heading 5"/>
    <w:basedOn w:val="Standard"/>
    <w:next w:val="Standard"/>
    <w:qFormat/>
    <w:rsid w:val="004D1E27"/>
    <w:pPr>
      <w:numPr>
        <w:ilvl w:val="4"/>
        <w:numId w:val="15"/>
      </w:numPr>
      <w:spacing w:before="240"/>
      <w:outlineLvl w:val="4"/>
    </w:pPr>
    <w:rPr>
      <w:b/>
      <w:bCs/>
      <w:iCs/>
      <w:szCs w:val="26"/>
    </w:rPr>
  </w:style>
  <w:style w:type="paragraph" w:styleId="berschrift6">
    <w:name w:val="heading 6"/>
    <w:basedOn w:val="Standard"/>
    <w:next w:val="Standard"/>
    <w:qFormat/>
    <w:rsid w:val="004D1E27"/>
    <w:pPr>
      <w:numPr>
        <w:ilvl w:val="5"/>
        <w:numId w:val="15"/>
      </w:numPr>
      <w:spacing w:before="240" w:after="0"/>
      <w:outlineLvl w:val="5"/>
    </w:pPr>
    <w:rPr>
      <w:b/>
      <w:bCs/>
      <w:szCs w:val="22"/>
    </w:rPr>
  </w:style>
  <w:style w:type="paragraph" w:styleId="berschrift7">
    <w:name w:val="heading 7"/>
    <w:basedOn w:val="Standard"/>
    <w:next w:val="Standard"/>
    <w:qFormat/>
    <w:rsid w:val="004D1E27"/>
    <w:pPr>
      <w:numPr>
        <w:ilvl w:val="6"/>
        <w:numId w:val="15"/>
      </w:numPr>
      <w:spacing w:before="240" w:after="0"/>
      <w:outlineLvl w:val="6"/>
    </w:pPr>
  </w:style>
  <w:style w:type="paragraph" w:styleId="berschrift8">
    <w:name w:val="heading 8"/>
    <w:basedOn w:val="Standard"/>
    <w:next w:val="Standard"/>
    <w:qFormat/>
    <w:rsid w:val="004D1E27"/>
    <w:pPr>
      <w:numPr>
        <w:ilvl w:val="7"/>
        <w:numId w:val="15"/>
      </w:numPr>
      <w:spacing w:before="240" w:after="0"/>
      <w:outlineLvl w:val="7"/>
    </w:pPr>
    <w:rPr>
      <w:iCs/>
    </w:rPr>
  </w:style>
  <w:style w:type="paragraph" w:styleId="berschrift9">
    <w:name w:val="heading 9"/>
    <w:basedOn w:val="Standard"/>
    <w:next w:val="Standard"/>
    <w:qFormat/>
    <w:rsid w:val="004D1E27"/>
    <w:pPr>
      <w:numPr>
        <w:ilvl w:val="8"/>
        <w:numId w:val="15"/>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1E27"/>
    <w:pPr>
      <w:spacing w:after="0"/>
    </w:pPr>
  </w:style>
  <w:style w:type="paragraph" w:styleId="Fuzeile">
    <w:name w:val="footer"/>
    <w:basedOn w:val="Standard"/>
    <w:link w:val="FuzeileZchn"/>
    <w:uiPriority w:val="99"/>
    <w:rsid w:val="004D1E27"/>
    <w:pPr>
      <w:pBdr>
        <w:top w:val="single" w:sz="4" w:space="1" w:color="auto"/>
      </w:pBdr>
      <w:tabs>
        <w:tab w:val="left" w:pos="7938"/>
        <w:tab w:val="right" w:pos="9129"/>
      </w:tabs>
      <w:spacing w:after="0" w:line="210" w:lineRule="atLeast"/>
    </w:pPr>
    <w:rPr>
      <w:sz w:val="14"/>
    </w:rPr>
  </w:style>
  <w:style w:type="paragraph" w:customStyle="1" w:styleId="Niederschrift">
    <w:name w:val="Niederschrift"/>
    <w:basedOn w:val="Standard"/>
  </w:style>
  <w:style w:type="character" w:styleId="Hyperlink">
    <w:name w:val="Hyperlink"/>
    <w:semiHidden/>
    <w:rsid w:val="004D1E27"/>
    <w:rPr>
      <w:color w:val="0068AF"/>
      <w:u w:val="single"/>
    </w:rPr>
  </w:style>
  <w:style w:type="paragraph" w:customStyle="1" w:styleId="Paginierung">
    <w:name w:val="Paginierung"/>
    <w:basedOn w:val="Fuzeile"/>
    <w:semiHidden/>
    <w:pPr>
      <w:framePr w:w="2155" w:h="210" w:hRule="exact" w:wrap="around" w:vAnchor="page" w:hAnchor="page" w:x="9300" w:y="15299"/>
    </w:pPr>
    <w:rPr>
      <w:noProof/>
    </w:rPr>
  </w:style>
  <w:style w:type="paragraph" w:customStyle="1" w:styleId="Auskunftsblock-bold">
    <w:name w:val="Auskunftsblock-bold"/>
    <w:basedOn w:val="Standard-klein"/>
    <w:next w:val="Pagina"/>
    <w:semiHidden/>
    <w:rsid w:val="004D1E27"/>
    <w:pPr>
      <w:tabs>
        <w:tab w:val="left" w:pos="510"/>
      </w:tabs>
      <w:spacing w:line="210" w:lineRule="exact"/>
    </w:pPr>
    <w:rPr>
      <w:b/>
      <w:noProof/>
      <w:szCs w:val="16"/>
    </w:rPr>
  </w:style>
  <w:style w:type="paragraph" w:customStyle="1" w:styleId="Betreff">
    <w:name w:val="Betreff"/>
    <w:basedOn w:val="Standard"/>
    <w:next w:val="Anrede"/>
    <w:semiHidden/>
    <w:rsid w:val="004D1E27"/>
    <w:pPr>
      <w:spacing w:before="300" w:after="600"/>
    </w:pPr>
    <w:rPr>
      <w:b/>
    </w:rPr>
  </w:style>
  <w:style w:type="character" w:styleId="Seitenzahl">
    <w:name w:val="page number"/>
    <w:semiHidden/>
    <w:rsid w:val="004D1E27"/>
    <w:rPr>
      <w:rFonts w:ascii="Arial" w:hAnsi="Arial"/>
    </w:rPr>
  </w:style>
  <w:style w:type="paragraph" w:styleId="Sprechblasentext">
    <w:name w:val="Balloon Text"/>
    <w:basedOn w:val="Standard"/>
    <w:semiHidden/>
    <w:rsid w:val="004D1E27"/>
    <w:rPr>
      <w:rFonts w:ascii="Tahoma" w:hAnsi="Tahoma" w:cs="Tahoma"/>
      <w:sz w:val="16"/>
      <w:szCs w:val="16"/>
    </w:rPr>
  </w:style>
  <w:style w:type="character" w:customStyle="1" w:styleId="AuskunftsblockChar">
    <w:name w:val="Auskunftsblock Char"/>
    <w:rPr>
      <w:rFonts w:ascii="Arial" w:hAnsi="Arial"/>
      <w:noProof/>
      <w:sz w:val="14"/>
      <w:szCs w:val="16"/>
      <w:lang w:val="de-DE" w:eastAsia="de-DE" w:bidi="ar-SA"/>
    </w:rPr>
  </w:style>
  <w:style w:type="paragraph" w:customStyle="1" w:styleId="Auskunftsblock">
    <w:name w:val="Auskunftsblock"/>
    <w:basedOn w:val="Standard"/>
    <w:pPr>
      <w:tabs>
        <w:tab w:val="left" w:pos="284"/>
      </w:tabs>
      <w:spacing w:after="210" w:line="210" w:lineRule="exact"/>
    </w:pPr>
    <w:rPr>
      <w:noProof/>
      <w:sz w:val="14"/>
      <w:szCs w:val="16"/>
    </w:rPr>
  </w:style>
  <w:style w:type="paragraph" w:styleId="Anrede">
    <w:name w:val="Salutation"/>
    <w:basedOn w:val="Standard"/>
    <w:next w:val="Standard"/>
    <w:semiHidden/>
    <w:rsid w:val="004D1E27"/>
    <w:pPr>
      <w:spacing w:after="300"/>
    </w:pPr>
  </w:style>
  <w:style w:type="character" w:customStyle="1" w:styleId="AuskunftsblockCharChar">
    <w:name w:val="Auskunftsblock Char Char"/>
    <w:rPr>
      <w:rFonts w:ascii="Arial" w:hAnsi="Arial"/>
      <w:noProof/>
      <w:sz w:val="14"/>
      <w:szCs w:val="16"/>
      <w:lang w:val="de-DE" w:eastAsia="de-DE" w:bidi="ar-SA"/>
    </w:rPr>
  </w:style>
  <w:style w:type="paragraph" w:styleId="Titel">
    <w:name w:val="Title"/>
    <w:basedOn w:val="Standard"/>
    <w:link w:val="TitelZchn"/>
    <w:qFormat/>
    <w:rsid w:val="00A17876"/>
    <w:pPr>
      <w:spacing w:after="240"/>
      <w:outlineLvl w:val="0"/>
    </w:pPr>
    <w:rPr>
      <w:rFonts w:cs="Arial"/>
      <w:b/>
      <w:bCs/>
      <w:kern w:val="28"/>
      <w:sz w:val="24"/>
      <w:szCs w:val="32"/>
    </w:rPr>
  </w:style>
  <w:style w:type="paragraph" w:customStyle="1" w:styleId="Beschlusskasten">
    <w:name w:val="Beschlusskasten"/>
    <w:basedOn w:val="Standard"/>
    <w:next w:val="Standard"/>
    <w:pPr>
      <w:pBdr>
        <w:top w:val="single" w:sz="4" w:space="1" w:color="auto"/>
        <w:left w:val="single" w:sz="4" w:space="4" w:color="auto"/>
        <w:bottom w:val="single" w:sz="4" w:space="1" w:color="auto"/>
        <w:right w:val="single" w:sz="4" w:space="4" w:color="auto"/>
      </w:pBdr>
      <w:shd w:val="pct25" w:color="auto" w:fill="FFFFFF"/>
    </w:pPr>
  </w:style>
  <w:style w:type="paragraph" w:customStyle="1" w:styleId="Bearbeiter">
    <w:name w:val="Bearbeiter"/>
    <w:basedOn w:val="Titel"/>
    <w:link w:val="BearbeiterChar"/>
    <w:rsid w:val="00451E56"/>
    <w:pPr>
      <w:tabs>
        <w:tab w:val="right" w:pos="9100"/>
        <w:tab w:val="right" w:pos="9128"/>
      </w:tabs>
      <w:spacing w:line="300" w:lineRule="exact"/>
    </w:pPr>
    <w:rPr>
      <w:sz w:val="14"/>
    </w:rPr>
  </w:style>
  <w:style w:type="paragraph" w:customStyle="1" w:styleId="Schlussformel">
    <w:name w:val="Schlussformel"/>
    <w:basedOn w:val="Standard"/>
    <w:pPr>
      <w:spacing w:before="120" w:line="300" w:lineRule="exact"/>
    </w:pPr>
  </w:style>
  <w:style w:type="character" w:customStyle="1" w:styleId="TitelZchn">
    <w:name w:val="Titel Zchn"/>
    <w:link w:val="Titel"/>
    <w:rsid w:val="00A17876"/>
    <w:rPr>
      <w:rFonts w:ascii="Arial" w:hAnsi="Arial" w:cs="Arial"/>
      <w:b/>
      <w:bCs/>
      <w:kern w:val="28"/>
      <w:sz w:val="24"/>
      <w:szCs w:val="32"/>
      <w:lang w:val="de-DE" w:eastAsia="de-DE" w:bidi="ar-SA"/>
    </w:rPr>
  </w:style>
  <w:style w:type="character" w:customStyle="1" w:styleId="BearbeiterChar">
    <w:name w:val="Bearbeiter Char"/>
    <w:link w:val="Bearbeiter"/>
    <w:rsid w:val="00451E56"/>
    <w:rPr>
      <w:rFonts w:ascii="Arial" w:hAnsi="Arial" w:cs="Arial"/>
      <w:b/>
      <w:bCs/>
      <w:kern w:val="28"/>
      <w:sz w:val="14"/>
      <w:szCs w:val="32"/>
      <w:lang w:val="de-DE" w:eastAsia="de-DE" w:bidi="ar-SA"/>
    </w:rPr>
  </w:style>
  <w:style w:type="numbering" w:styleId="111111">
    <w:name w:val="Outline List 2"/>
    <w:basedOn w:val="KeineListe"/>
    <w:semiHidden/>
    <w:rsid w:val="004D1E27"/>
    <w:pPr>
      <w:numPr>
        <w:numId w:val="1"/>
      </w:numPr>
    </w:pPr>
  </w:style>
  <w:style w:type="numbering" w:styleId="1ai">
    <w:name w:val="Outline List 1"/>
    <w:basedOn w:val="KeineListe"/>
    <w:semiHidden/>
    <w:rsid w:val="004D1E27"/>
    <w:pPr>
      <w:numPr>
        <w:numId w:val="2"/>
      </w:numPr>
    </w:pPr>
  </w:style>
  <w:style w:type="paragraph" w:styleId="Abbildungsverzeichnis">
    <w:name w:val="table of figures"/>
    <w:basedOn w:val="Standard"/>
    <w:next w:val="Standard"/>
    <w:semiHidden/>
    <w:rsid w:val="004D1E27"/>
  </w:style>
  <w:style w:type="numbering" w:styleId="ArtikelAbschnitt">
    <w:name w:val="Outline List 3"/>
    <w:basedOn w:val="KeineListe"/>
    <w:semiHidden/>
    <w:rsid w:val="004D1E27"/>
    <w:pPr>
      <w:numPr>
        <w:numId w:val="3"/>
      </w:numPr>
    </w:pPr>
  </w:style>
  <w:style w:type="paragraph" w:styleId="Aufzhlungszeichen">
    <w:name w:val="List Bullet"/>
    <w:basedOn w:val="Standard"/>
    <w:rsid w:val="004D1E27"/>
    <w:pPr>
      <w:numPr>
        <w:numId w:val="4"/>
      </w:numPr>
      <w:tabs>
        <w:tab w:val="clear" w:pos="2586"/>
      </w:tabs>
      <w:ind w:left="425" w:hanging="425"/>
    </w:pPr>
  </w:style>
  <w:style w:type="paragraph" w:styleId="Aufzhlungszeichen2">
    <w:name w:val="List Bullet 2"/>
    <w:basedOn w:val="Standard"/>
    <w:rsid w:val="004D1E27"/>
    <w:pPr>
      <w:numPr>
        <w:numId w:val="5"/>
      </w:numPr>
    </w:pPr>
  </w:style>
  <w:style w:type="paragraph" w:styleId="Aufzhlungszeichen3">
    <w:name w:val="List Bullet 3"/>
    <w:basedOn w:val="Standard"/>
    <w:semiHidden/>
    <w:rsid w:val="004D1E27"/>
    <w:pPr>
      <w:numPr>
        <w:numId w:val="6"/>
      </w:numPr>
    </w:pPr>
  </w:style>
  <w:style w:type="paragraph" w:styleId="Aufzhlungszeichen4">
    <w:name w:val="List Bullet 4"/>
    <w:basedOn w:val="Standard"/>
    <w:semiHidden/>
    <w:rsid w:val="004D1E27"/>
    <w:pPr>
      <w:numPr>
        <w:numId w:val="7"/>
      </w:numPr>
      <w:tabs>
        <w:tab w:val="clear" w:pos="431"/>
        <w:tab w:val="num" w:pos="360"/>
      </w:tabs>
      <w:ind w:left="0" w:firstLine="0"/>
    </w:pPr>
  </w:style>
  <w:style w:type="paragraph" w:styleId="Aufzhlungszeichen5">
    <w:name w:val="List Bullet 5"/>
    <w:basedOn w:val="Standard"/>
    <w:semiHidden/>
    <w:rsid w:val="004D1E27"/>
    <w:pPr>
      <w:numPr>
        <w:numId w:val="8"/>
      </w:numPr>
    </w:pPr>
  </w:style>
  <w:style w:type="paragraph" w:customStyle="1" w:styleId="Standard-klein">
    <w:name w:val="Standard-klein"/>
    <w:basedOn w:val="Standard"/>
    <w:rsid w:val="004D1E27"/>
    <w:pPr>
      <w:spacing w:after="0" w:line="210" w:lineRule="atLeast"/>
    </w:pPr>
    <w:rPr>
      <w:sz w:val="14"/>
      <w:lang w:val="en-GB"/>
    </w:rPr>
  </w:style>
  <w:style w:type="paragraph" w:customStyle="1" w:styleId="BDEW-Pfeil">
    <w:name w:val="BDEW-Pfeil"/>
    <w:basedOn w:val="Aufzhlungszeichen2"/>
    <w:semiHidden/>
    <w:rsid w:val="004D1E27"/>
    <w:pPr>
      <w:numPr>
        <w:numId w:val="9"/>
      </w:numPr>
      <w:tabs>
        <w:tab w:val="clear" w:pos="431"/>
        <w:tab w:val="num" w:pos="360"/>
      </w:tabs>
    </w:pPr>
  </w:style>
  <w:style w:type="paragraph" w:styleId="Beschriftung">
    <w:name w:val="caption"/>
    <w:basedOn w:val="Standard"/>
    <w:next w:val="Standard"/>
    <w:qFormat/>
    <w:rsid w:val="004D1E27"/>
    <w:rPr>
      <w:bCs/>
      <w:i/>
      <w:szCs w:val="20"/>
    </w:rPr>
  </w:style>
  <w:style w:type="character" w:styleId="BesuchterHyperlink">
    <w:name w:val="FollowedHyperlink"/>
    <w:semiHidden/>
    <w:rsid w:val="004D1E27"/>
    <w:rPr>
      <w:color w:val="A01432"/>
      <w:u w:val="single"/>
    </w:rPr>
  </w:style>
  <w:style w:type="paragraph" w:styleId="Blocktext">
    <w:name w:val="Block Text"/>
    <w:basedOn w:val="Standard"/>
    <w:semiHidden/>
    <w:rsid w:val="004D1E27"/>
    <w:pPr>
      <w:ind w:left="862" w:right="862"/>
    </w:pPr>
  </w:style>
  <w:style w:type="paragraph" w:styleId="Datum">
    <w:name w:val="Date"/>
    <w:basedOn w:val="Standard"/>
    <w:next w:val="Standard"/>
    <w:semiHidden/>
    <w:rsid w:val="004D1E27"/>
    <w:pPr>
      <w:jc w:val="right"/>
    </w:pPr>
  </w:style>
  <w:style w:type="paragraph" w:styleId="Dokumentstruktur">
    <w:name w:val="Document Map"/>
    <w:basedOn w:val="Standard"/>
    <w:semiHidden/>
    <w:rsid w:val="004D1E27"/>
    <w:pPr>
      <w:shd w:val="clear" w:color="auto" w:fill="000080"/>
    </w:pPr>
    <w:rPr>
      <w:rFonts w:ascii="Tahoma" w:hAnsi="Tahoma" w:cs="Tahoma"/>
      <w:sz w:val="20"/>
      <w:szCs w:val="20"/>
    </w:rPr>
  </w:style>
  <w:style w:type="paragraph" w:styleId="Endnotentext">
    <w:name w:val="endnote text"/>
    <w:basedOn w:val="Standard"/>
    <w:semiHidden/>
    <w:rsid w:val="004D1E27"/>
    <w:rPr>
      <w:szCs w:val="20"/>
    </w:rPr>
  </w:style>
  <w:style w:type="character" w:styleId="Endnotenzeichen">
    <w:name w:val="endnote reference"/>
    <w:semiHidden/>
    <w:rsid w:val="004D1E27"/>
    <w:rPr>
      <w:vertAlign w:val="superscript"/>
    </w:rPr>
  </w:style>
  <w:style w:type="paragraph" w:styleId="Funotentext">
    <w:name w:val="footnote text"/>
    <w:basedOn w:val="Standard"/>
    <w:semiHidden/>
    <w:rsid w:val="004D1E27"/>
    <w:rPr>
      <w:szCs w:val="20"/>
    </w:rPr>
  </w:style>
  <w:style w:type="character" w:styleId="Funotenzeichen">
    <w:name w:val="footnote reference"/>
    <w:semiHidden/>
    <w:rsid w:val="004D1E27"/>
    <w:rPr>
      <w:vertAlign w:val="superscript"/>
    </w:rPr>
  </w:style>
  <w:style w:type="character" w:styleId="Hervorhebung">
    <w:name w:val="Emphasis"/>
    <w:qFormat/>
    <w:rsid w:val="004D1E27"/>
    <w:rPr>
      <w:b/>
      <w:iCs/>
    </w:rPr>
  </w:style>
  <w:style w:type="paragraph" w:styleId="Index1">
    <w:name w:val="index 1"/>
    <w:basedOn w:val="Standard"/>
    <w:next w:val="Standard"/>
    <w:autoRedefine/>
    <w:semiHidden/>
    <w:rsid w:val="004D1E27"/>
    <w:pPr>
      <w:ind w:left="220" w:hanging="220"/>
    </w:pPr>
  </w:style>
  <w:style w:type="paragraph" w:styleId="Index2">
    <w:name w:val="index 2"/>
    <w:basedOn w:val="Standard"/>
    <w:next w:val="Standard"/>
    <w:autoRedefine/>
    <w:semiHidden/>
    <w:rsid w:val="004D1E27"/>
    <w:pPr>
      <w:ind w:left="440" w:hanging="220"/>
    </w:pPr>
  </w:style>
  <w:style w:type="paragraph" w:styleId="Index3">
    <w:name w:val="index 3"/>
    <w:basedOn w:val="Standard"/>
    <w:next w:val="Standard"/>
    <w:autoRedefine/>
    <w:semiHidden/>
    <w:rsid w:val="004D1E27"/>
    <w:pPr>
      <w:ind w:left="660" w:hanging="220"/>
    </w:pPr>
  </w:style>
  <w:style w:type="paragraph" w:styleId="Index4">
    <w:name w:val="index 4"/>
    <w:basedOn w:val="Standard"/>
    <w:next w:val="Standard"/>
    <w:autoRedefine/>
    <w:semiHidden/>
    <w:rsid w:val="004D1E27"/>
    <w:pPr>
      <w:ind w:left="880" w:hanging="220"/>
    </w:pPr>
  </w:style>
  <w:style w:type="paragraph" w:styleId="Index5">
    <w:name w:val="index 5"/>
    <w:basedOn w:val="Standard"/>
    <w:next w:val="Standard"/>
    <w:autoRedefine/>
    <w:semiHidden/>
    <w:rsid w:val="004D1E27"/>
    <w:pPr>
      <w:ind w:left="1100" w:hanging="220"/>
    </w:pPr>
  </w:style>
  <w:style w:type="paragraph" w:styleId="Index6">
    <w:name w:val="index 6"/>
    <w:basedOn w:val="Standard"/>
    <w:next w:val="Standard"/>
    <w:autoRedefine/>
    <w:semiHidden/>
    <w:rsid w:val="004D1E27"/>
    <w:pPr>
      <w:ind w:left="1320" w:hanging="220"/>
    </w:pPr>
  </w:style>
  <w:style w:type="paragraph" w:styleId="Index7">
    <w:name w:val="index 7"/>
    <w:basedOn w:val="Standard"/>
    <w:next w:val="Standard"/>
    <w:autoRedefine/>
    <w:semiHidden/>
    <w:rsid w:val="004D1E27"/>
    <w:pPr>
      <w:ind w:left="1540" w:hanging="220"/>
    </w:pPr>
  </w:style>
  <w:style w:type="paragraph" w:styleId="Index8">
    <w:name w:val="index 8"/>
    <w:basedOn w:val="Standard"/>
    <w:next w:val="Standard"/>
    <w:autoRedefine/>
    <w:semiHidden/>
    <w:rsid w:val="004D1E27"/>
    <w:pPr>
      <w:ind w:left="1760" w:hanging="220"/>
    </w:pPr>
  </w:style>
  <w:style w:type="paragraph" w:styleId="Index9">
    <w:name w:val="index 9"/>
    <w:basedOn w:val="Standard"/>
    <w:next w:val="Standard"/>
    <w:autoRedefine/>
    <w:semiHidden/>
    <w:rsid w:val="004D1E27"/>
    <w:pPr>
      <w:ind w:left="1980" w:hanging="220"/>
    </w:pPr>
  </w:style>
  <w:style w:type="paragraph" w:styleId="Kommentartext">
    <w:name w:val="annotation text"/>
    <w:basedOn w:val="Standard"/>
    <w:link w:val="KommentartextZchn"/>
    <w:rsid w:val="004D1E27"/>
    <w:rPr>
      <w:sz w:val="20"/>
      <w:szCs w:val="20"/>
    </w:rPr>
  </w:style>
  <w:style w:type="paragraph" w:styleId="Kommentarthema">
    <w:name w:val="annotation subject"/>
    <w:basedOn w:val="Kommentartext"/>
    <w:next w:val="Kommentartext"/>
    <w:semiHidden/>
    <w:rsid w:val="004D1E27"/>
    <w:rPr>
      <w:b/>
      <w:bCs/>
    </w:rPr>
  </w:style>
  <w:style w:type="character" w:styleId="Kommentarzeichen">
    <w:name w:val="annotation reference"/>
    <w:rsid w:val="004D1E27"/>
    <w:rPr>
      <w:sz w:val="16"/>
      <w:szCs w:val="16"/>
    </w:rPr>
  </w:style>
  <w:style w:type="paragraph" w:styleId="Listenfortsetzung5">
    <w:name w:val="List Continue 5"/>
    <w:basedOn w:val="Standard"/>
    <w:semiHidden/>
    <w:rsid w:val="004D1E27"/>
    <w:pPr>
      <w:ind w:left="1415"/>
    </w:pPr>
  </w:style>
  <w:style w:type="paragraph" w:styleId="Listennummer">
    <w:name w:val="List Number"/>
    <w:basedOn w:val="Standard"/>
    <w:rsid w:val="004D1E27"/>
    <w:pPr>
      <w:numPr>
        <w:numId w:val="10"/>
      </w:numPr>
    </w:pPr>
  </w:style>
  <w:style w:type="paragraph" w:styleId="Listennummer2">
    <w:name w:val="List Number 2"/>
    <w:basedOn w:val="Standard"/>
    <w:semiHidden/>
    <w:rsid w:val="004D1E27"/>
    <w:pPr>
      <w:numPr>
        <w:numId w:val="11"/>
      </w:numPr>
      <w:tabs>
        <w:tab w:val="left" w:pos="862"/>
      </w:tabs>
    </w:pPr>
  </w:style>
  <w:style w:type="paragraph" w:styleId="Listennummer3">
    <w:name w:val="List Number 3"/>
    <w:basedOn w:val="Standard"/>
    <w:semiHidden/>
    <w:rsid w:val="004D1E27"/>
    <w:pPr>
      <w:numPr>
        <w:numId w:val="12"/>
      </w:numPr>
    </w:pPr>
  </w:style>
  <w:style w:type="paragraph" w:styleId="Listennummer4">
    <w:name w:val="List Number 4"/>
    <w:basedOn w:val="Standard"/>
    <w:semiHidden/>
    <w:rsid w:val="004D1E27"/>
    <w:pPr>
      <w:numPr>
        <w:numId w:val="13"/>
      </w:numPr>
    </w:pPr>
  </w:style>
  <w:style w:type="paragraph" w:styleId="Listennummer5">
    <w:name w:val="List Number 5"/>
    <w:basedOn w:val="Standard"/>
    <w:semiHidden/>
    <w:rsid w:val="004D1E27"/>
    <w:pPr>
      <w:numPr>
        <w:numId w:val="14"/>
      </w:numPr>
      <w:tabs>
        <w:tab w:val="left" w:pos="862"/>
      </w:tabs>
    </w:pPr>
  </w:style>
  <w:style w:type="paragraph" w:styleId="Makrotext">
    <w:name w:val="macro"/>
    <w:semiHidden/>
    <w:rsid w:val="004D1E27"/>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paragraph" w:styleId="Nachrichtenkopf">
    <w:name w:val="Message Header"/>
    <w:basedOn w:val="Standard"/>
    <w:semiHidden/>
    <w:rsid w:val="004D1E2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link w:val="NurTextZchn"/>
    <w:semiHidden/>
    <w:rsid w:val="004D1E27"/>
    <w:rPr>
      <w:rFonts w:ascii="Courier New" w:hAnsi="Courier New" w:cs="Courier New"/>
      <w:sz w:val="20"/>
      <w:szCs w:val="20"/>
    </w:rPr>
  </w:style>
  <w:style w:type="paragraph" w:customStyle="1" w:styleId="Pagina">
    <w:name w:val="Pagina"/>
    <w:basedOn w:val="Fuzeile"/>
    <w:semiHidden/>
    <w:rsid w:val="004D1E27"/>
    <w:pPr>
      <w:framePr w:w="2155" w:h="210" w:hRule="exact" w:wrap="around" w:vAnchor="page" w:hAnchor="page" w:x="9300" w:y="15299"/>
    </w:pPr>
    <w:rPr>
      <w:noProof/>
    </w:rPr>
  </w:style>
  <w:style w:type="paragraph" w:styleId="Standardeinzug">
    <w:name w:val="Normal Indent"/>
    <w:basedOn w:val="Standard"/>
    <w:semiHidden/>
    <w:rsid w:val="004D1E27"/>
    <w:pPr>
      <w:ind w:left="862"/>
    </w:pPr>
  </w:style>
  <w:style w:type="table" w:styleId="Tabelle3D-Effekt1">
    <w:name w:val="Table 3D effects 1"/>
    <w:basedOn w:val="NormaleTabelle"/>
    <w:semiHidden/>
    <w:rsid w:val="004D1E27"/>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D1E27"/>
    <w:pPr>
      <w:spacing w:after="12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D1E27"/>
    <w:pPr>
      <w:spacing w:after="12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D1E27"/>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D1E27"/>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D1E27"/>
    <w:pPr>
      <w:spacing w:after="12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D1E27"/>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D1E27"/>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4D1E27"/>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D1E27"/>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D1E27"/>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D1E27"/>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D1E27"/>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D1E27"/>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D1E27"/>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D1E27"/>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D1E27"/>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D1E27"/>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D1E27"/>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D1E27"/>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D1E27"/>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D1E27"/>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D1E27"/>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D1E27"/>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D1E27"/>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D1E27"/>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D1E27"/>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D1E27"/>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D1E27"/>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D1E27"/>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D1E27"/>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D1E27"/>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D1E27"/>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D1E27"/>
    <w:pPr>
      <w:spacing w:after="12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D1E27"/>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D1E27"/>
    <w:pPr>
      <w:spacing w:after="12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D1E27"/>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D1E27"/>
    <w:pPr>
      <w:spacing w:after="12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D1E27"/>
    <w:pPr>
      <w:spacing w:after="12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D1E27"/>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D1E27"/>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D1E27"/>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4D1E27"/>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4D1E27"/>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4D1E27"/>
  </w:style>
  <w:style w:type="paragraph" w:styleId="Textkrper2">
    <w:name w:val="Body Text 2"/>
    <w:basedOn w:val="Standard"/>
    <w:semiHidden/>
    <w:rsid w:val="004D1E27"/>
    <w:pPr>
      <w:spacing w:line="480" w:lineRule="auto"/>
    </w:pPr>
  </w:style>
  <w:style w:type="paragraph" w:styleId="Textkrper3">
    <w:name w:val="Body Text 3"/>
    <w:basedOn w:val="Standard"/>
    <w:semiHidden/>
    <w:rsid w:val="004D1E27"/>
    <w:rPr>
      <w:sz w:val="16"/>
      <w:szCs w:val="16"/>
    </w:rPr>
  </w:style>
  <w:style w:type="paragraph" w:styleId="Textkrper-Einzug2">
    <w:name w:val="Body Text Indent 2"/>
    <w:basedOn w:val="Standard"/>
    <w:semiHidden/>
    <w:rsid w:val="004D1E27"/>
    <w:pPr>
      <w:spacing w:line="480" w:lineRule="auto"/>
      <w:ind w:left="431"/>
    </w:pPr>
  </w:style>
  <w:style w:type="paragraph" w:styleId="Textkrper-Einzug3">
    <w:name w:val="Body Text Indent 3"/>
    <w:basedOn w:val="Standard"/>
    <w:semiHidden/>
    <w:rsid w:val="004D1E27"/>
    <w:pPr>
      <w:ind w:left="431"/>
    </w:pPr>
    <w:rPr>
      <w:sz w:val="16"/>
      <w:szCs w:val="16"/>
    </w:rPr>
  </w:style>
  <w:style w:type="paragraph" w:styleId="Textkrper-Erstzeileneinzug">
    <w:name w:val="Body Text First Indent"/>
    <w:basedOn w:val="Textkrper"/>
    <w:semiHidden/>
    <w:rsid w:val="004D1E27"/>
    <w:pPr>
      <w:ind w:firstLine="431"/>
    </w:pPr>
  </w:style>
  <w:style w:type="paragraph" w:styleId="Textkrper-Zeileneinzug">
    <w:name w:val="Body Text Indent"/>
    <w:basedOn w:val="Standard"/>
    <w:semiHidden/>
    <w:rsid w:val="004D1E27"/>
    <w:pPr>
      <w:ind w:left="431"/>
    </w:pPr>
  </w:style>
  <w:style w:type="paragraph" w:styleId="Textkrper-Erstzeileneinzug2">
    <w:name w:val="Body Text First Indent 2"/>
    <w:basedOn w:val="Textkrper-Zeileneinzug"/>
    <w:semiHidden/>
    <w:rsid w:val="004D1E27"/>
    <w:pPr>
      <w:ind w:left="283" w:firstLine="210"/>
    </w:pPr>
  </w:style>
  <w:style w:type="paragraph" w:customStyle="1" w:styleId="berschriftohneGliederung">
    <w:name w:val="Überschrift ohne Gliederung"/>
    <w:basedOn w:val="Standard"/>
    <w:rsid w:val="004D1E27"/>
    <w:pPr>
      <w:spacing w:before="240"/>
      <w:outlineLvl w:val="0"/>
    </w:pPr>
    <w:rPr>
      <w:b/>
      <w:lang w:val="en-GB"/>
    </w:rPr>
  </w:style>
  <w:style w:type="paragraph" w:styleId="Umschlagabsenderadresse">
    <w:name w:val="envelope return"/>
    <w:basedOn w:val="Standard"/>
    <w:semiHidden/>
    <w:rsid w:val="004D1E27"/>
    <w:rPr>
      <w:rFonts w:cs="Arial"/>
      <w:sz w:val="14"/>
      <w:szCs w:val="20"/>
    </w:rPr>
  </w:style>
  <w:style w:type="paragraph" w:styleId="Untertitel">
    <w:name w:val="Subtitle"/>
    <w:basedOn w:val="Standard"/>
    <w:qFormat/>
    <w:rsid w:val="004D1E27"/>
    <w:pPr>
      <w:spacing w:before="240"/>
      <w:outlineLvl w:val="1"/>
    </w:pPr>
    <w:rPr>
      <w:rFonts w:cs="Arial"/>
      <w:sz w:val="24"/>
    </w:rPr>
  </w:style>
  <w:style w:type="paragraph" w:styleId="Verzeichnis1">
    <w:name w:val="toc 1"/>
    <w:basedOn w:val="Standard"/>
    <w:next w:val="Standard"/>
    <w:autoRedefine/>
    <w:semiHidden/>
    <w:rsid w:val="004D1E27"/>
    <w:pPr>
      <w:tabs>
        <w:tab w:val="left" w:pos="431"/>
        <w:tab w:val="right" w:leader="dot" w:pos="9117"/>
      </w:tabs>
      <w:ind w:left="431" w:hanging="431"/>
    </w:pPr>
  </w:style>
  <w:style w:type="paragraph" w:styleId="Verzeichnis2">
    <w:name w:val="toc 2"/>
    <w:basedOn w:val="Standard"/>
    <w:next w:val="Standard"/>
    <w:autoRedefine/>
    <w:semiHidden/>
    <w:rsid w:val="004D1E27"/>
    <w:pPr>
      <w:tabs>
        <w:tab w:val="right" w:leader="dot" w:pos="9118"/>
      </w:tabs>
      <w:ind w:left="431" w:hanging="431"/>
    </w:pPr>
  </w:style>
  <w:style w:type="paragraph" w:styleId="Verzeichnis3">
    <w:name w:val="toc 3"/>
    <w:basedOn w:val="Standard"/>
    <w:next w:val="Standard"/>
    <w:autoRedefine/>
    <w:semiHidden/>
    <w:rsid w:val="004D1E27"/>
    <w:pPr>
      <w:tabs>
        <w:tab w:val="left" w:pos="1320"/>
        <w:tab w:val="right" w:leader="dot" w:pos="9118"/>
      </w:tabs>
      <w:ind w:left="862" w:hanging="862"/>
    </w:pPr>
  </w:style>
  <w:style w:type="paragraph" w:styleId="Verzeichnis4">
    <w:name w:val="toc 4"/>
    <w:basedOn w:val="Standard"/>
    <w:next w:val="Standard"/>
    <w:autoRedefine/>
    <w:semiHidden/>
    <w:rsid w:val="004D1E27"/>
    <w:pPr>
      <w:ind w:left="862" w:hanging="862"/>
    </w:pPr>
  </w:style>
  <w:style w:type="paragraph" w:styleId="Verzeichnis5">
    <w:name w:val="toc 5"/>
    <w:basedOn w:val="Standard"/>
    <w:next w:val="Standard"/>
    <w:autoRedefine/>
    <w:semiHidden/>
    <w:rsid w:val="004D1E27"/>
    <w:pPr>
      <w:ind w:left="1293" w:hanging="1293"/>
    </w:pPr>
  </w:style>
  <w:style w:type="paragraph" w:styleId="Verzeichnis6">
    <w:name w:val="toc 6"/>
    <w:basedOn w:val="Standard"/>
    <w:next w:val="Standard"/>
    <w:autoRedefine/>
    <w:semiHidden/>
    <w:rsid w:val="004D1E27"/>
    <w:pPr>
      <w:ind w:left="1293" w:hanging="1293"/>
    </w:pPr>
  </w:style>
  <w:style w:type="paragraph" w:styleId="Verzeichnis7">
    <w:name w:val="toc 7"/>
    <w:basedOn w:val="Standard"/>
    <w:next w:val="Standard"/>
    <w:autoRedefine/>
    <w:semiHidden/>
    <w:rsid w:val="004D1E27"/>
    <w:pPr>
      <w:ind w:left="1293" w:hanging="1293"/>
    </w:pPr>
  </w:style>
  <w:style w:type="paragraph" w:styleId="Verzeichnis8">
    <w:name w:val="toc 8"/>
    <w:basedOn w:val="Standard"/>
    <w:next w:val="Standard"/>
    <w:autoRedefine/>
    <w:semiHidden/>
    <w:rsid w:val="004D1E27"/>
    <w:pPr>
      <w:ind w:left="1724" w:hanging="1724"/>
    </w:pPr>
  </w:style>
  <w:style w:type="paragraph" w:styleId="Verzeichnis9">
    <w:name w:val="toc 9"/>
    <w:basedOn w:val="Standard"/>
    <w:next w:val="Standard"/>
    <w:autoRedefine/>
    <w:semiHidden/>
    <w:rsid w:val="004D1E27"/>
    <w:pPr>
      <w:ind w:left="1724" w:hanging="1724"/>
    </w:pPr>
  </w:style>
  <w:style w:type="character" w:styleId="Zeilennummer">
    <w:name w:val="line number"/>
    <w:basedOn w:val="Absatz-Standardschriftart"/>
    <w:semiHidden/>
    <w:rsid w:val="004D1E27"/>
  </w:style>
  <w:style w:type="character" w:customStyle="1" w:styleId="berschrift2Zchn">
    <w:name w:val="Überschrift 2 Zchn"/>
    <w:link w:val="berschrift2"/>
    <w:rsid w:val="00A87272"/>
    <w:rPr>
      <w:rFonts w:ascii="Arial" w:hAnsi="Arial" w:cs="Arial"/>
      <w:b/>
      <w:bCs/>
      <w:iCs/>
      <w:sz w:val="22"/>
      <w:szCs w:val="28"/>
    </w:rPr>
  </w:style>
  <w:style w:type="character" w:customStyle="1" w:styleId="KommentartextZchn">
    <w:name w:val="Kommentartext Zchn"/>
    <w:basedOn w:val="Absatz-Standardschriftart"/>
    <w:link w:val="Kommentartext"/>
    <w:rsid w:val="0081504B"/>
    <w:rPr>
      <w:rFonts w:ascii="Arial" w:hAnsi="Arial"/>
    </w:rPr>
  </w:style>
  <w:style w:type="character" w:customStyle="1" w:styleId="NurTextZchn">
    <w:name w:val="Nur Text Zchn"/>
    <w:basedOn w:val="Absatz-Standardschriftart"/>
    <w:link w:val="NurText"/>
    <w:semiHidden/>
    <w:rsid w:val="0081504B"/>
    <w:rPr>
      <w:rFonts w:ascii="Courier New" w:hAnsi="Courier New" w:cs="Courier New"/>
    </w:rPr>
  </w:style>
  <w:style w:type="paragraph" w:styleId="Listenabsatz">
    <w:name w:val="List Paragraph"/>
    <w:basedOn w:val="Standard"/>
    <w:uiPriority w:val="34"/>
    <w:qFormat/>
    <w:rsid w:val="0081504B"/>
    <w:pPr>
      <w:spacing w:after="0" w:line="240" w:lineRule="auto"/>
      <w:ind w:left="720"/>
      <w:contextualSpacing/>
    </w:pPr>
    <w:rPr>
      <w:rFonts w:ascii="Bliss 2 Regular" w:hAnsi="Bliss 2 Regular"/>
      <w:sz w:val="20"/>
    </w:rPr>
  </w:style>
  <w:style w:type="paragraph" w:customStyle="1" w:styleId="Formatvorlage">
    <w:name w:val="Formatvorlage"/>
    <w:rsid w:val="009A3662"/>
    <w:pPr>
      <w:widowControl w:val="0"/>
      <w:autoSpaceDE w:val="0"/>
      <w:autoSpaceDN w:val="0"/>
      <w:adjustRightInd w:val="0"/>
    </w:pPr>
    <w:rPr>
      <w:rFonts w:ascii="Arial" w:eastAsiaTheme="minorEastAsia" w:hAnsi="Arial" w:cs="Arial"/>
      <w:sz w:val="24"/>
      <w:szCs w:val="24"/>
    </w:rPr>
  </w:style>
  <w:style w:type="character" w:customStyle="1" w:styleId="KopfzeileZchn">
    <w:name w:val="Kopfzeile Zchn"/>
    <w:basedOn w:val="Absatz-Standardschriftart"/>
    <w:link w:val="Kopfzeile"/>
    <w:uiPriority w:val="99"/>
    <w:rsid w:val="00010D7F"/>
    <w:rPr>
      <w:rFonts w:ascii="Arial" w:hAnsi="Arial"/>
      <w:sz w:val="22"/>
      <w:szCs w:val="24"/>
    </w:rPr>
  </w:style>
  <w:style w:type="character" w:customStyle="1" w:styleId="FuzeileZchn">
    <w:name w:val="Fußzeile Zchn"/>
    <w:basedOn w:val="Absatz-Standardschriftart"/>
    <w:link w:val="Fuzeile"/>
    <w:uiPriority w:val="99"/>
    <w:rsid w:val="00010D7F"/>
    <w:rPr>
      <w:rFonts w:ascii="Arial" w:hAnsi="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115">
      <w:bodyDiv w:val="1"/>
      <w:marLeft w:val="0"/>
      <w:marRight w:val="0"/>
      <w:marTop w:val="0"/>
      <w:marBottom w:val="0"/>
      <w:divBdr>
        <w:top w:val="none" w:sz="0" w:space="0" w:color="auto"/>
        <w:left w:val="none" w:sz="0" w:space="0" w:color="auto"/>
        <w:bottom w:val="none" w:sz="0" w:space="0" w:color="auto"/>
        <w:right w:val="none" w:sz="0" w:space="0" w:color="auto"/>
      </w:divBdr>
      <w:divsChild>
        <w:div w:id="1363282308">
          <w:marLeft w:val="0"/>
          <w:marRight w:val="0"/>
          <w:marTop w:val="0"/>
          <w:marBottom w:val="0"/>
          <w:divBdr>
            <w:top w:val="none" w:sz="0" w:space="0" w:color="auto"/>
            <w:left w:val="none" w:sz="0" w:space="0" w:color="auto"/>
            <w:bottom w:val="none" w:sz="0" w:space="0" w:color="auto"/>
            <w:right w:val="none" w:sz="0" w:space="0" w:color="auto"/>
          </w:divBdr>
          <w:divsChild>
            <w:div w:id="374625588">
              <w:marLeft w:val="0"/>
              <w:marRight w:val="0"/>
              <w:marTop w:val="0"/>
              <w:marBottom w:val="0"/>
              <w:divBdr>
                <w:top w:val="none" w:sz="0" w:space="0" w:color="auto"/>
                <w:left w:val="none" w:sz="0" w:space="0" w:color="auto"/>
                <w:bottom w:val="none" w:sz="0" w:space="0" w:color="auto"/>
                <w:right w:val="none" w:sz="0" w:space="0" w:color="auto"/>
              </w:divBdr>
            </w:div>
            <w:div w:id="808981115">
              <w:marLeft w:val="0"/>
              <w:marRight w:val="0"/>
              <w:marTop w:val="0"/>
              <w:marBottom w:val="0"/>
              <w:divBdr>
                <w:top w:val="none" w:sz="0" w:space="0" w:color="auto"/>
                <w:left w:val="none" w:sz="0" w:space="0" w:color="auto"/>
                <w:bottom w:val="none" w:sz="0" w:space="0" w:color="auto"/>
                <w:right w:val="none" w:sz="0" w:space="0" w:color="auto"/>
              </w:divBdr>
            </w:div>
            <w:div w:id="842354746">
              <w:marLeft w:val="0"/>
              <w:marRight w:val="0"/>
              <w:marTop w:val="0"/>
              <w:marBottom w:val="0"/>
              <w:divBdr>
                <w:top w:val="none" w:sz="0" w:space="0" w:color="auto"/>
                <w:left w:val="none" w:sz="0" w:space="0" w:color="auto"/>
                <w:bottom w:val="none" w:sz="0" w:space="0" w:color="auto"/>
                <w:right w:val="none" w:sz="0" w:space="0" w:color="auto"/>
              </w:divBdr>
            </w:div>
            <w:div w:id="1095320219">
              <w:marLeft w:val="0"/>
              <w:marRight w:val="0"/>
              <w:marTop w:val="0"/>
              <w:marBottom w:val="0"/>
              <w:divBdr>
                <w:top w:val="none" w:sz="0" w:space="0" w:color="auto"/>
                <w:left w:val="none" w:sz="0" w:space="0" w:color="auto"/>
                <w:bottom w:val="none" w:sz="0" w:space="0" w:color="auto"/>
                <w:right w:val="none" w:sz="0" w:space="0" w:color="auto"/>
              </w:divBdr>
            </w:div>
            <w:div w:id="1337266913">
              <w:marLeft w:val="0"/>
              <w:marRight w:val="0"/>
              <w:marTop w:val="0"/>
              <w:marBottom w:val="0"/>
              <w:divBdr>
                <w:top w:val="none" w:sz="0" w:space="0" w:color="auto"/>
                <w:left w:val="none" w:sz="0" w:space="0" w:color="auto"/>
                <w:bottom w:val="none" w:sz="0" w:space="0" w:color="auto"/>
                <w:right w:val="none" w:sz="0" w:space="0" w:color="auto"/>
              </w:divBdr>
            </w:div>
            <w:div w:id="14209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883">
      <w:bodyDiv w:val="1"/>
      <w:marLeft w:val="0"/>
      <w:marRight w:val="0"/>
      <w:marTop w:val="0"/>
      <w:marBottom w:val="0"/>
      <w:divBdr>
        <w:top w:val="none" w:sz="0" w:space="0" w:color="auto"/>
        <w:left w:val="none" w:sz="0" w:space="0" w:color="auto"/>
        <w:bottom w:val="none" w:sz="0" w:space="0" w:color="auto"/>
        <w:right w:val="none" w:sz="0" w:space="0" w:color="auto"/>
      </w:divBdr>
      <w:divsChild>
        <w:div w:id="442893100">
          <w:marLeft w:val="0"/>
          <w:marRight w:val="0"/>
          <w:marTop w:val="0"/>
          <w:marBottom w:val="0"/>
          <w:divBdr>
            <w:top w:val="none" w:sz="0" w:space="0" w:color="auto"/>
            <w:left w:val="none" w:sz="0" w:space="0" w:color="auto"/>
            <w:bottom w:val="none" w:sz="0" w:space="0" w:color="auto"/>
            <w:right w:val="none" w:sz="0" w:space="0" w:color="auto"/>
          </w:divBdr>
        </w:div>
        <w:div w:id="1004239611">
          <w:marLeft w:val="0"/>
          <w:marRight w:val="0"/>
          <w:marTop w:val="0"/>
          <w:marBottom w:val="0"/>
          <w:divBdr>
            <w:top w:val="none" w:sz="0" w:space="0" w:color="auto"/>
            <w:left w:val="none" w:sz="0" w:space="0" w:color="auto"/>
            <w:bottom w:val="none" w:sz="0" w:space="0" w:color="auto"/>
            <w:right w:val="none" w:sz="0" w:space="0" w:color="auto"/>
          </w:divBdr>
        </w:div>
      </w:divsChild>
    </w:div>
    <w:div w:id="279801737">
      <w:bodyDiv w:val="1"/>
      <w:marLeft w:val="0"/>
      <w:marRight w:val="0"/>
      <w:marTop w:val="0"/>
      <w:marBottom w:val="0"/>
      <w:divBdr>
        <w:top w:val="none" w:sz="0" w:space="0" w:color="auto"/>
        <w:left w:val="none" w:sz="0" w:space="0" w:color="auto"/>
        <w:bottom w:val="none" w:sz="0" w:space="0" w:color="auto"/>
        <w:right w:val="none" w:sz="0" w:space="0" w:color="auto"/>
      </w:divBdr>
      <w:divsChild>
        <w:div w:id="1932465214">
          <w:marLeft w:val="0"/>
          <w:marRight w:val="0"/>
          <w:marTop w:val="0"/>
          <w:marBottom w:val="0"/>
          <w:divBdr>
            <w:top w:val="none" w:sz="0" w:space="0" w:color="auto"/>
            <w:left w:val="none" w:sz="0" w:space="0" w:color="auto"/>
            <w:bottom w:val="none" w:sz="0" w:space="0" w:color="auto"/>
            <w:right w:val="none" w:sz="0" w:space="0" w:color="auto"/>
          </w:divBdr>
          <w:divsChild>
            <w:div w:id="131794832">
              <w:marLeft w:val="0"/>
              <w:marRight w:val="0"/>
              <w:marTop w:val="0"/>
              <w:marBottom w:val="0"/>
              <w:divBdr>
                <w:top w:val="none" w:sz="0" w:space="0" w:color="auto"/>
                <w:left w:val="none" w:sz="0" w:space="0" w:color="auto"/>
                <w:bottom w:val="none" w:sz="0" w:space="0" w:color="auto"/>
                <w:right w:val="none" w:sz="0" w:space="0" w:color="auto"/>
              </w:divBdr>
            </w:div>
            <w:div w:id="384452486">
              <w:marLeft w:val="0"/>
              <w:marRight w:val="0"/>
              <w:marTop w:val="0"/>
              <w:marBottom w:val="0"/>
              <w:divBdr>
                <w:top w:val="none" w:sz="0" w:space="0" w:color="auto"/>
                <w:left w:val="none" w:sz="0" w:space="0" w:color="auto"/>
                <w:bottom w:val="none" w:sz="0" w:space="0" w:color="auto"/>
                <w:right w:val="none" w:sz="0" w:space="0" w:color="auto"/>
              </w:divBdr>
            </w:div>
            <w:div w:id="468397158">
              <w:marLeft w:val="0"/>
              <w:marRight w:val="0"/>
              <w:marTop w:val="0"/>
              <w:marBottom w:val="0"/>
              <w:divBdr>
                <w:top w:val="none" w:sz="0" w:space="0" w:color="auto"/>
                <w:left w:val="none" w:sz="0" w:space="0" w:color="auto"/>
                <w:bottom w:val="none" w:sz="0" w:space="0" w:color="auto"/>
                <w:right w:val="none" w:sz="0" w:space="0" w:color="auto"/>
              </w:divBdr>
            </w:div>
            <w:div w:id="690684552">
              <w:marLeft w:val="0"/>
              <w:marRight w:val="0"/>
              <w:marTop w:val="0"/>
              <w:marBottom w:val="0"/>
              <w:divBdr>
                <w:top w:val="none" w:sz="0" w:space="0" w:color="auto"/>
                <w:left w:val="none" w:sz="0" w:space="0" w:color="auto"/>
                <w:bottom w:val="none" w:sz="0" w:space="0" w:color="auto"/>
                <w:right w:val="none" w:sz="0" w:space="0" w:color="auto"/>
              </w:divBdr>
            </w:div>
            <w:div w:id="698702761">
              <w:marLeft w:val="0"/>
              <w:marRight w:val="0"/>
              <w:marTop w:val="0"/>
              <w:marBottom w:val="0"/>
              <w:divBdr>
                <w:top w:val="none" w:sz="0" w:space="0" w:color="auto"/>
                <w:left w:val="none" w:sz="0" w:space="0" w:color="auto"/>
                <w:bottom w:val="none" w:sz="0" w:space="0" w:color="auto"/>
                <w:right w:val="none" w:sz="0" w:space="0" w:color="auto"/>
              </w:divBdr>
            </w:div>
            <w:div w:id="893933111">
              <w:marLeft w:val="0"/>
              <w:marRight w:val="0"/>
              <w:marTop w:val="0"/>
              <w:marBottom w:val="0"/>
              <w:divBdr>
                <w:top w:val="none" w:sz="0" w:space="0" w:color="auto"/>
                <w:left w:val="none" w:sz="0" w:space="0" w:color="auto"/>
                <w:bottom w:val="none" w:sz="0" w:space="0" w:color="auto"/>
                <w:right w:val="none" w:sz="0" w:space="0" w:color="auto"/>
              </w:divBdr>
            </w:div>
            <w:div w:id="1310670880">
              <w:marLeft w:val="0"/>
              <w:marRight w:val="0"/>
              <w:marTop w:val="0"/>
              <w:marBottom w:val="0"/>
              <w:divBdr>
                <w:top w:val="none" w:sz="0" w:space="0" w:color="auto"/>
                <w:left w:val="none" w:sz="0" w:space="0" w:color="auto"/>
                <w:bottom w:val="none" w:sz="0" w:space="0" w:color="auto"/>
                <w:right w:val="none" w:sz="0" w:space="0" w:color="auto"/>
              </w:divBdr>
            </w:div>
            <w:div w:id="16293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7407">
      <w:bodyDiv w:val="1"/>
      <w:marLeft w:val="0"/>
      <w:marRight w:val="0"/>
      <w:marTop w:val="0"/>
      <w:marBottom w:val="0"/>
      <w:divBdr>
        <w:top w:val="none" w:sz="0" w:space="0" w:color="auto"/>
        <w:left w:val="none" w:sz="0" w:space="0" w:color="auto"/>
        <w:bottom w:val="none" w:sz="0" w:space="0" w:color="auto"/>
        <w:right w:val="none" w:sz="0" w:space="0" w:color="auto"/>
      </w:divBdr>
      <w:divsChild>
        <w:div w:id="1724597026">
          <w:marLeft w:val="0"/>
          <w:marRight w:val="0"/>
          <w:marTop w:val="0"/>
          <w:marBottom w:val="0"/>
          <w:divBdr>
            <w:top w:val="none" w:sz="0" w:space="0" w:color="auto"/>
            <w:left w:val="none" w:sz="0" w:space="0" w:color="auto"/>
            <w:bottom w:val="none" w:sz="0" w:space="0" w:color="auto"/>
            <w:right w:val="none" w:sz="0" w:space="0" w:color="auto"/>
          </w:divBdr>
          <w:divsChild>
            <w:div w:id="177552027">
              <w:marLeft w:val="0"/>
              <w:marRight w:val="0"/>
              <w:marTop w:val="0"/>
              <w:marBottom w:val="0"/>
              <w:divBdr>
                <w:top w:val="none" w:sz="0" w:space="0" w:color="auto"/>
                <w:left w:val="none" w:sz="0" w:space="0" w:color="auto"/>
                <w:bottom w:val="none" w:sz="0" w:space="0" w:color="auto"/>
                <w:right w:val="none" w:sz="0" w:space="0" w:color="auto"/>
              </w:divBdr>
              <w:divsChild>
                <w:div w:id="1505393816">
                  <w:marLeft w:val="0"/>
                  <w:marRight w:val="0"/>
                  <w:marTop w:val="0"/>
                  <w:marBottom w:val="0"/>
                  <w:divBdr>
                    <w:top w:val="none" w:sz="0" w:space="0" w:color="auto"/>
                    <w:left w:val="none" w:sz="0" w:space="0" w:color="auto"/>
                    <w:bottom w:val="none" w:sz="0" w:space="0" w:color="auto"/>
                    <w:right w:val="none" w:sz="0" w:space="0" w:color="auto"/>
                  </w:divBdr>
                  <w:divsChild>
                    <w:div w:id="1998805251">
                      <w:marLeft w:val="0"/>
                      <w:marRight w:val="0"/>
                      <w:marTop w:val="0"/>
                      <w:marBottom w:val="0"/>
                      <w:divBdr>
                        <w:top w:val="none" w:sz="0" w:space="0" w:color="auto"/>
                        <w:left w:val="none" w:sz="0" w:space="0" w:color="auto"/>
                        <w:bottom w:val="none" w:sz="0" w:space="0" w:color="auto"/>
                        <w:right w:val="none" w:sz="0" w:space="0" w:color="auto"/>
                      </w:divBdr>
                      <w:divsChild>
                        <w:div w:id="87042484">
                          <w:marLeft w:val="405"/>
                          <w:marRight w:val="405"/>
                          <w:marTop w:val="315"/>
                          <w:marBottom w:val="0"/>
                          <w:divBdr>
                            <w:top w:val="none" w:sz="0" w:space="0" w:color="auto"/>
                            <w:left w:val="none" w:sz="0" w:space="0" w:color="auto"/>
                            <w:bottom w:val="none" w:sz="0" w:space="0" w:color="auto"/>
                            <w:right w:val="none" w:sz="0" w:space="0" w:color="auto"/>
                          </w:divBdr>
                          <w:divsChild>
                            <w:div w:id="1749039438">
                              <w:marLeft w:val="0"/>
                              <w:marRight w:val="0"/>
                              <w:marTop w:val="0"/>
                              <w:marBottom w:val="0"/>
                              <w:divBdr>
                                <w:top w:val="none" w:sz="0" w:space="0" w:color="auto"/>
                                <w:left w:val="none" w:sz="0" w:space="0" w:color="auto"/>
                                <w:bottom w:val="none" w:sz="0" w:space="0" w:color="auto"/>
                                <w:right w:val="none" w:sz="0" w:space="0" w:color="auto"/>
                              </w:divBdr>
                              <w:divsChild>
                                <w:div w:id="1267033498">
                                  <w:marLeft w:val="0"/>
                                  <w:marRight w:val="0"/>
                                  <w:marTop w:val="0"/>
                                  <w:marBottom w:val="0"/>
                                  <w:divBdr>
                                    <w:top w:val="none" w:sz="0" w:space="0" w:color="auto"/>
                                    <w:left w:val="none" w:sz="0" w:space="0" w:color="auto"/>
                                    <w:bottom w:val="none" w:sz="0" w:space="0" w:color="auto"/>
                                    <w:right w:val="none" w:sz="0" w:space="0" w:color="auto"/>
                                  </w:divBdr>
                                </w:div>
                                <w:div w:id="15609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836191">
      <w:bodyDiv w:val="1"/>
      <w:marLeft w:val="0"/>
      <w:marRight w:val="0"/>
      <w:marTop w:val="0"/>
      <w:marBottom w:val="0"/>
      <w:divBdr>
        <w:top w:val="none" w:sz="0" w:space="0" w:color="auto"/>
        <w:left w:val="none" w:sz="0" w:space="0" w:color="auto"/>
        <w:bottom w:val="none" w:sz="0" w:space="0" w:color="auto"/>
        <w:right w:val="none" w:sz="0" w:space="0" w:color="auto"/>
      </w:divBdr>
      <w:divsChild>
        <w:div w:id="830177046">
          <w:marLeft w:val="0"/>
          <w:marRight w:val="0"/>
          <w:marTop w:val="0"/>
          <w:marBottom w:val="0"/>
          <w:divBdr>
            <w:top w:val="none" w:sz="0" w:space="0" w:color="auto"/>
            <w:left w:val="none" w:sz="0" w:space="0" w:color="auto"/>
            <w:bottom w:val="none" w:sz="0" w:space="0" w:color="auto"/>
            <w:right w:val="none" w:sz="0" w:space="0" w:color="auto"/>
          </w:divBdr>
          <w:divsChild>
            <w:div w:id="260066304">
              <w:marLeft w:val="0"/>
              <w:marRight w:val="0"/>
              <w:marTop w:val="0"/>
              <w:marBottom w:val="0"/>
              <w:divBdr>
                <w:top w:val="none" w:sz="0" w:space="0" w:color="auto"/>
                <w:left w:val="none" w:sz="0" w:space="0" w:color="auto"/>
                <w:bottom w:val="none" w:sz="0" w:space="0" w:color="auto"/>
                <w:right w:val="none" w:sz="0" w:space="0" w:color="auto"/>
              </w:divBdr>
            </w:div>
            <w:div w:id="270675272">
              <w:marLeft w:val="0"/>
              <w:marRight w:val="0"/>
              <w:marTop w:val="0"/>
              <w:marBottom w:val="0"/>
              <w:divBdr>
                <w:top w:val="none" w:sz="0" w:space="0" w:color="auto"/>
                <w:left w:val="none" w:sz="0" w:space="0" w:color="auto"/>
                <w:bottom w:val="none" w:sz="0" w:space="0" w:color="auto"/>
                <w:right w:val="none" w:sz="0" w:space="0" w:color="auto"/>
              </w:divBdr>
            </w:div>
            <w:div w:id="902328041">
              <w:marLeft w:val="0"/>
              <w:marRight w:val="0"/>
              <w:marTop w:val="0"/>
              <w:marBottom w:val="0"/>
              <w:divBdr>
                <w:top w:val="none" w:sz="0" w:space="0" w:color="auto"/>
                <w:left w:val="none" w:sz="0" w:space="0" w:color="auto"/>
                <w:bottom w:val="none" w:sz="0" w:space="0" w:color="auto"/>
                <w:right w:val="none" w:sz="0" w:space="0" w:color="auto"/>
              </w:divBdr>
            </w:div>
            <w:div w:id="92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6912">
      <w:bodyDiv w:val="1"/>
      <w:marLeft w:val="0"/>
      <w:marRight w:val="0"/>
      <w:marTop w:val="0"/>
      <w:marBottom w:val="0"/>
      <w:divBdr>
        <w:top w:val="none" w:sz="0" w:space="0" w:color="auto"/>
        <w:left w:val="none" w:sz="0" w:space="0" w:color="auto"/>
        <w:bottom w:val="none" w:sz="0" w:space="0" w:color="auto"/>
        <w:right w:val="none" w:sz="0" w:space="0" w:color="auto"/>
      </w:divBdr>
      <w:divsChild>
        <w:div w:id="764302119">
          <w:marLeft w:val="0"/>
          <w:marRight w:val="0"/>
          <w:marTop w:val="0"/>
          <w:marBottom w:val="0"/>
          <w:divBdr>
            <w:top w:val="none" w:sz="0" w:space="0" w:color="auto"/>
            <w:left w:val="none" w:sz="0" w:space="0" w:color="auto"/>
            <w:bottom w:val="none" w:sz="0" w:space="0" w:color="auto"/>
            <w:right w:val="none" w:sz="0" w:space="0" w:color="auto"/>
          </w:divBdr>
          <w:divsChild>
            <w:div w:id="192420220">
              <w:marLeft w:val="0"/>
              <w:marRight w:val="0"/>
              <w:marTop w:val="0"/>
              <w:marBottom w:val="0"/>
              <w:divBdr>
                <w:top w:val="none" w:sz="0" w:space="0" w:color="auto"/>
                <w:left w:val="none" w:sz="0" w:space="0" w:color="auto"/>
                <w:bottom w:val="none" w:sz="0" w:space="0" w:color="auto"/>
                <w:right w:val="none" w:sz="0" w:space="0" w:color="auto"/>
              </w:divBdr>
            </w:div>
            <w:div w:id="358967991">
              <w:marLeft w:val="0"/>
              <w:marRight w:val="0"/>
              <w:marTop w:val="0"/>
              <w:marBottom w:val="0"/>
              <w:divBdr>
                <w:top w:val="none" w:sz="0" w:space="0" w:color="auto"/>
                <w:left w:val="none" w:sz="0" w:space="0" w:color="auto"/>
                <w:bottom w:val="none" w:sz="0" w:space="0" w:color="auto"/>
                <w:right w:val="none" w:sz="0" w:space="0" w:color="auto"/>
              </w:divBdr>
            </w:div>
            <w:div w:id="409810508">
              <w:marLeft w:val="0"/>
              <w:marRight w:val="0"/>
              <w:marTop w:val="0"/>
              <w:marBottom w:val="0"/>
              <w:divBdr>
                <w:top w:val="none" w:sz="0" w:space="0" w:color="auto"/>
                <w:left w:val="none" w:sz="0" w:space="0" w:color="auto"/>
                <w:bottom w:val="none" w:sz="0" w:space="0" w:color="auto"/>
                <w:right w:val="none" w:sz="0" w:space="0" w:color="auto"/>
              </w:divBdr>
            </w:div>
            <w:div w:id="867596953">
              <w:marLeft w:val="0"/>
              <w:marRight w:val="0"/>
              <w:marTop w:val="0"/>
              <w:marBottom w:val="0"/>
              <w:divBdr>
                <w:top w:val="none" w:sz="0" w:space="0" w:color="auto"/>
                <w:left w:val="none" w:sz="0" w:space="0" w:color="auto"/>
                <w:bottom w:val="none" w:sz="0" w:space="0" w:color="auto"/>
                <w:right w:val="none" w:sz="0" w:space="0" w:color="auto"/>
              </w:divBdr>
            </w:div>
            <w:div w:id="1022559287">
              <w:marLeft w:val="0"/>
              <w:marRight w:val="0"/>
              <w:marTop w:val="0"/>
              <w:marBottom w:val="0"/>
              <w:divBdr>
                <w:top w:val="none" w:sz="0" w:space="0" w:color="auto"/>
                <w:left w:val="none" w:sz="0" w:space="0" w:color="auto"/>
                <w:bottom w:val="none" w:sz="0" w:space="0" w:color="auto"/>
                <w:right w:val="none" w:sz="0" w:space="0" w:color="auto"/>
              </w:divBdr>
            </w:div>
            <w:div w:id="20247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609">
      <w:bodyDiv w:val="1"/>
      <w:marLeft w:val="0"/>
      <w:marRight w:val="0"/>
      <w:marTop w:val="0"/>
      <w:marBottom w:val="0"/>
      <w:divBdr>
        <w:top w:val="none" w:sz="0" w:space="0" w:color="auto"/>
        <w:left w:val="none" w:sz="0" w:space="0" w:color="auto"/>
        <w:bottom w:val="none" w:sz="0" w:space="0" w:color="auto"/>
        <w:right w:val="none" w:sz="0" w:space="0" w:color="auto"/>
      </w:divBdr>
      <w:divsChild>
        <w:div w:id="1667516742">
          <w:marLeft w:val="0"/>
          <w:marRight w:val="0"/>
          <w:marTop w:val="0"/>
          <w:marBottom w:val="0"/>
          <w:divBdr>
            <w:top w:val="none" w:sz="0" w:space="0" w:color="auto"/>
            <w:left w:val="none" w:sz="0" w:space="0" w:color="auto"/>
            <w:bottom w:val="none" w:sz="0" w:space="0" w:color="auto"/>
            <w:right w:val="none" w:sz="0" w:space="0" w:color="auto"/>
          </w:divBdr>
          <w:divsChild>
            <w:div w:id="1052078721">
              <w:marLeft w:val="0"/>
              <w:marRight w:val="0"/>
              <w:marTop w:val="0"/>
              <w:marBottom w:val="0"/>
              <w:divBdr>
                <w:top w:val="none" w:sz="0" w:space="0" w:color="auto"/>
                <w:left w:val="none" w:sz="0" w:space="0" w:color="auto"/>
                <w:bottom w:val="none" w:sz="0" w:space="0" w:color="auto"/>
                <w:right w:val="none" w:sz="0" w:space="0" w:color="auto"/>
              </w:divBdr>
            </w:div>
            <w:div w:id="1087195864">
              <w:marLeft w:val="0"/>
              <w:marRight w:val="0"/>
              <w:marTop w:val="0"/>
              <w:marBottom w:val="0"/>
              <w:divBdr>
                <w:top w:val="none" w:sz="0" w:space="0" w:color="auto"/>
                <w:left w:val="none" w:sz="0" w:space="0" w:color="auto"/>
                <w:bottom w:val="none" w:sz="0" w:space="0" w:color="auto"/>
                <w:right w:val="none" w:sz="0" w:space="0" w:color="auto"/>
              </w:divBdr>
            </w:div>
            <w:div w:id="1277055771">
              <w:marLeft w:val="0"/>
              <w:marRight w:val="0"/>
              <w:marTop w:val="0"/>
              <w:marBottom w:val="0"/>
              <w:divBdr>
                <w:top w:val="none" w:sz="0" w:space="0" w:color="auto"/>
                <w:left w:val="none" w:sz="0" w:space="0" w:color="auto"/>
                <w:bottom w:val="none" w:sz="0" w:space="0" w:color="auto"/>
                <w:right w:val="none" w:sz="0" w:space="0" w:color="auto"/>
              </w:divBdr>
            </w:div>
            <w:div w:id="1644432617">
              <w:marLeft w:val="0"/>
              <w:marRight w:val="0"/>
              <w:marTop w:val="0"/>
              <w:marBottom w:val="0"/>
              <w:divBdr>
                <w:top w:val="none" w:sz="0" w:space="0" w:color="auto"/>
                <w:left w:val="none" w:sz="0" w:space="0" w:color="auto"/>
                <w:bottom w:val="none" w:sz="0" w:space="0" w:color="auto"/>
                <w:right w:val="none" w:sz="0" w:space="0" w:color="auto"/>
              </w:divBdr>
            </w:div>
            <w:div w:id="1998878696">
              <w:marLeft w:val="0"/>
              <w:marRight w:val="0"/>
              <w:marTop w:val="0"/>
              <w:marBottom w:val="0"/>
              <w:divBdr>
                <w:top w:val="none" w:sz="0" w:space="0" w:color="auto"/>
                <w:left w:val="none" w:sz="0" w:space="0" w:color="auto"/>
                <w:bottom w:val="none" w:sz="0" w:space="0" w:color="auto"/>
                <w:right w:val="none" w:sz="0" w:space="0" w:color="auto"/>
              </w:divBdr>
            </w:div>
            <w:div w:id="20967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031">
      <w:bodyDiv w:val="1"/>
      <w:marLeft w:val="0"/>
      <w:marRight w:val="0"/>
      <w:marTop w:val="0"/>
      <w:marBottom w:val="0"/>
      <w:divBdr>
        <w:top w:val="none" w:sz="0" w:space="0" w:color="auto"/>
        <w:left w:val="none" w:sz="0" w:space="0" w:color="auto"/>
        <w:bottom w:val="none" w:sz="0" w:space="0" w:color="auto"/>
        <w:right w:val="none" w:sz="0" w:space="0" w:color="auto"/>
      </w:divBdr>
    </w:div>
    <w:div w:id="766118698">
      <w:bodyDiv w:val="1"/>
      <w:marLeft w:val="0"/>
      <w:marRight w:val="0"/>
      <w:marTop w:val="0"/>
      <w:marBottom w:val="0"/>
      <w:divBdr>
        <w:top w:val="none" w:sz="0" w:space="0" w:color="auto"/>
        <w:left w:val="none" w:sz="0" w:space="0" w:color="auto"/>
        <w:bottom w:val="none" w:sz="0" w:space="0" w:color="auto"/>
        <w:right w:val="none" w:sz="0" w:space="0" w:color="auto"/>
      </w:divBdr>
      <w:divsChild>
        <w:div w:id="271789147">
          <w:marLeft w:val="0"/>
          <w:marRight w:val="0"/>
          <w:marTop w:val="0"/>
          <w:marBottom w:val="0"/>
          <w:divBdr>
            <w:top w:val="none" w:sz="0" w:space="0" w:color="auto"/>
            <w:left w:val="none" w:sz="0" w:space="0" w:color="auto"/>
            <w:bottom w:val="none" w:sz="0" w:space="0" w:color="auto"/>
            <w:right w:val="none" w:sz="0" w:space="0" w:color="auto"/>
          </w:divBdr>
          <w:divsChild>
            <w:div w:id="64039026">
              <w:marLeft w:val="0"/>
              <w:marRight w:val="0"/>
              <w:marTop w:val="0"/>
              <w:marBottom w:val="0"/>
              <w:divBdr>
                <w:top w:val="none" w:sz="0" w:space="0" w:color="auto"/>
                <w:left w:val="none" w:sz="0" w:space="0" w:color="auto"/>
                <w:bottom w:val="none" w:sz="0" w:space="0" w:color="auto"/>
                <w:right w:val="none" w:sz="0" w:space="0" w:color="auto"/>
              </w:divBdr>
            </w:div>
            <w:div w:id="245963653">
              <w:marLeft w:val="0"/>
              <w:marRight w:val="0"/>
              <w:marTop w:val="0"/>
              <w:marBottom w:val="0"/>
              <w:divBdr>
                <w:top w:val="none" w:sz="0" w:space="0" w:color="auto"/>
                <w:left w:val="none" w:sz="0" w:space="0" w:color="auto"/>
                <w:bottom w:val="none" w:sz="0" w:space="0" w:color="auto"/>
                <w:right w:val="none" w:sz="0" w:space="0" w:color="auto"/>
              </w:divBdr>
            </w:div>
            <w:div w:id="910312977">
              <w:marLeft w:val="0"/>
              <w:marRight w:val="0"/>
              <w:marTop w:val="0"/>
              <w:marBottom w:val="0"/>
              <w:divBdr>
                <w:top w:val="none" w:sz="0" w:space="0" w:color="auto"/>
                <w:left w:val="none" w:sz="0" w:space="0" w:color="auto"/>
                <w:bottom w:val="none" w:sz="0" w:space="0" w:color="auto"/>
                <w:right w:val="none" w:sz="0" w:space="0" w:color="auto"/>
              </w:divBdr>
            </w:div>
            <w:div w:id="1223784374">
              <w:marLeft w:val="0"/>
              <w:marRight w:val="0"/>
              <w:marTop w:val="0"/>
              <w:marBottom w:val="0"/>
              <w:divBdr>
                <w:top w:val="none" w:sz="0" w:space="0" w:color="auto"/>
                <w:left w:val="none" w:sz="0" w:space="0" w:color="auto"/>
                <w:bottom w:val="none" w:sz="0" w:space="0" w:color="auto"/>
                <w:right w:val="none" w:sz="0" w:space="0" w:color="auto"/>
              </w:divBdr>
            </w:div>
            <w:div w:id="17988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1869">
      <w:bodyDiv w:val="1"/>
      <w:marLeft w:val="0"/>
      <w:marRight w:val="0"/>
      <w:marTop w:val="0"/>
      <w:marBottom w:val="0"/>
      <w:divBdr>
        <w:top w:val="none" w:sz="0" w:space="0" w:color="auto"/>
        <w:left w:val="none" w:sz="0" w:space="0" w:color="auto"/>
        <w:bottom w:val="none" w:sz="0" w:space="0" w:color="auto"/>
        <w:right w:val="none" w:sz="0" w:space="0" w:color="auto"/>
      </w:divBdr>
      <w:divsChild>
        <w:div w:id="2036884722">
          <w:marLeft w:val="0"/>
          <w:marRight w:val="0"/>
          <w:marTop w:val="0"/>
          <w:marBottom w:val="0"/>
          <w:divBdr>
            <w:top w:val="none" w:sz="0" w:space="0" w:color="auto"/>
            <w:left w:val="none" w:sz="0" w:space="0" w:color="auto"/>
            <w:bottom w:val="none" w:sz="0" w:space="0" w:color="auto"/>
            <w:right w:val="none" w:sz="0" w:space="0" w:color="auto"/>
          </w:divBdr>
          <w:divsChild>
            <w:div w:id="119228361">
              <w:marLeft w:val="0"/>
              <w:marRight w:val="0"/>
              <w:marTop w:val="0"/>
              <w:marBottom w:val="0"/>
              <w:divBdr>
                <w:top w:val="none" w:sz="0" w:space="0" w:color="auto"/>
                <w:left w:val="none" w:sz="0" w:space="0" w:color="auto"/>
                <w:bottom w:val="none" w:sz="0" w:space="0" w:color="auto"/>
                <w:right w:val="none" w:sz="0" w:space="0" w:color="auto"/>
              </w:divBdr>
            </w:div>
            <w:div w:id="444496099">
              <w:marLeft w:val="0"/>
              <w:marRight w:val="0"/>
              <w:marTop w:val="0"/>
              <w:marBottom w:val="0"/>
              <w:divBdr>
                <w:top w:val="none" w:sz="0" w:space="0" w:color="auto"/>
                <w:left w:val="none" w:sz="0" w:space="0" w:color="auto"/>
                <w:bottom w:val="none" w:sz="0" w:space="0" w:color="auto"/>
                <w:right w:val="none" w:sz="0" w:space="0" w:color="auto"/>
              </w:divBdr>
            </w:div>
            <w:div w:id="1286499251">
              <w:marLeft w:val="0"/>
              <w:marRight w:val="0"/>
              <w:marTop w:val="0"/>
              <w:marBottom w:val="0"/>
              <w:divBdr>
                <w:top w:val="none" w:sz="0" w:space="0" w:color="auto"/>
                <w:left w:val="none" w:sz="0" w:space="0" w:color="auto"/>
                <w:bottom w:val="none" w:sz="0" w:space="0" w:color="auto"/>
                <w:right w:val="none" w:sz="0" w:space="0" w:color="auto"/>
              </w:divBdr>
            </w:div>
            <w:div w:id="1340158105">
              <w:marLeft w:val="0"/>
              <w:marRight w:val="0"/>
              <w:marTop w:val="0"/>
              <w:marBottom w:val="0"/>
              <w:divBdr>
                <w:top w:val="none" w:sz="0" w:space="0" w:color="auto"/>
                <w:left w:val="none" w:sz="0" w:space="0" w:color="auto"/>
                <w:bottom w:val="none" w:sz="0" w:space="0" w:color="auto"/>
                <w:right w:val="none" w:sz="0" w:space="0" w:color="auto"/>
              </w:divBdr>
            </w:div>
            <w:div w:id="1400052930">
              <w:marLeft w:val="0"/>
              <w:marRight w:val="0"/>
              <w:marTop w:val="0"/>
              <w:marBottom w:val="0"/>
              <w:divBdr>
                <w:top w:val="none" w:sz="0" w:space="0" w:color="auto"/>
                <w:left w:val="none" w:sz="0" w:space="0" w:color="auto"/>
                <w:bottom w:val="none" w:sz="0" w:space="0" w:color="auto"/>
                <w:right w:val="none" w:sz="0" w:space="0" w:color="auto"/>
              </w:divBdr>
            </w:div>
            <w:div w:id="19560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011">
      <w:bodyDiv w:val="1"/>
      <w:marLeft w:val="0"/>
      <w:marRight w:val="0"/>
      <w:marTop w:val="0"/>
      <w:marBottom w:val="0"/>
      <w:divBdr>
        <w:top w:val="none" w:sz="0" w:space="0" w:color="auto"/>
        <w:left w:val="none" w:sz="0" w:space="0" w:color="auto"/>
        <w:bottom w:val="none" w:sz="0" w:space="0" w:color="auto"/>
        <w:right w:val="none" w:sz="0" w:space="0" w:color="auto"/>
      </w:divBdr>
      <w:divsChild>
        <w:div w:id="2146197499">
          <w:marLeft w:val="0"/>
          <w:marRight w:val="0"/>
          <w:marTop w:val="0"/>
          <w:marBottom w:val="0"/>
          <w:divBdr>
            <w:top w:val="none" w:sz="0" w:space="0" w:color="auto"/>
            <w:left w:val="none" w:sz="0" w:space="0" w:color="auto"/>
            <w:bottom w:val="none" w:sz="0" w:space="0" w:color="auto"/>
            <w:right w:val="none" w:sz="0" w:space="0" w:color="auto"/>
          </w:divBdr>
          <w:divsChild>
            <w:div w:id="147674024">
              <w:marLeft w:val="0"/>
              <w:marRight w:val="0"/>
              <w:marTop w:val="0"/>
              <w:marBottom w:val="0"/>
              <w:divBdr>
                <w:top w:val="none" w:sz="0" w:space="0" w:color="auto"/>
                <w:left w:val="none" w:sz="0" w:space="0" w:color="auto"/>
                <w:bottom w:val="none" w:sz="0" w:space="0" w:color="auto"/>
                <w:right w:val="none" w:sz="0" w:space="0" w:color="auto"/>
              </w:divBdr>
            </w:div>
            <w:div w:id="969676725">
              <w:marLeft w:val="0"/>
              <w:marRight w:val="0"/>
              <w:marTop w:val="0"/>
              <w:marBottom w:val="0"/>
              <w:divBdr>
                <w:top w:val="none" w:sz="0" w:space="0" w:color="auto"/>
                <w:left w:val="none" w:sz="0" w:space="0" w:color="auto"/>
                <w:bottom w:val="none" w:sz="0" w:space="0" w:color="auto"/>
                <w:right w:val="none" w:sz="0" w:space="0" w:color="auto"/>
              </w:divBdr>
            </w:div>
            <w:div w:id="1125076213">
              <w:marLeft w:val="0"/>
              <w:marRight w:val="0"/>
              <w:marTop w:val="0"/>
              <w:marBottom w:val="0"/>
              <w:divBdr>
                <w:top w:val="none" w:sz="0" w:space="0" w:color="auto"/>
                <w:left w:val="none" w:sz="0" w:space="0" w:color="auto"/>
                <w:bottom w:val="none" w:sz="0" w:space="0" w:color="auto"/>
                <w:right w:val="none" w:sz="0" w:space="0" w:color="auto"/>
              </w:divBdr>
            </w:div>
            <w:div w:id="1777023836">
              <w:marLeft w:val="0"/>
              <w:marRight w:val="0"/>
              <w:marTop w:val="0"/>
              <w:marBottom w:val="0"/>
              <w:divBdr>
                <w:top w:val="none" w:sz="0" w:space="0" w:color="auto"/>
                <w:left w:val="none" w:sz="0" w:space="0" w:color="auto"/>
                <w:bottom w:val="none" w:sz="0" w:space="0" w:color="auto"/>
                <w:right w:val="none" w:sz="0" w:space="0" w:color="auto"/>
              </w:divBdr>
            </w:div>
            <w:div w:id="1852717834">
              <w:marLeft w:val="0"/>
              <w:marRight w:val="0"/>
              <w:marTop w:val="0"/>
              <w:marBottom w:val="0"/>
              <w:divBdr>
                <w:top w:val="none" w:sz="0" w:space="0" w:color="auto"/>
                <w:left w:val="none" w:sz="0" w:space="0" w:color="auto"/>
                <w:bottom w:val="none" w:sz="0" w:space="0" w:color="auto"/>
                <w:right w:val="none" w:sz="0" w:space="0" w:color="auto"/>
              </w:divBdr>
            </w:div>
            <w:div w:id="20502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9826">
      <w:bodyDiv w:val="1"/>
      <w:marLeft w:val="0"/>
      <w:marRight w:val="0"/>
      <w:marTop w:val="0"/>
      <w:marBottom w:val="0"/>
      <w:divBdr>
        <w:top w:val="none" w:sz="0" w:space="0" w:color="auto"/>
        <w:left w:val="none" w:sz="0" w:space="0" w:color="auto"/>
        <w:bottom w:val="none" w:sz="0" w:space="0" w:color="auto"/>
        <w:right w:val="none" w:sz="0" w:space="0" w:color="auto"/>
      </w:divBdr>
      <w:divsChild>
        <w:div w:id="1958296498">
          <w:marLeft w:val="0"/>
          <w:marRight w:val="0"/>
          <w:marTop w:val="0"/>
          <w:marBottom w:val="0"/>
          <w:divBdr>
            <w:top w:val="none" w:sz="0" w:space="0" w:color="auto"/>
            <w:left w:val="none" w:sz="0" w:space="0" w:color="auto"/>
            <w:bottom w:val="none" w:sz="0" w:space="0" w:color="auto"/>
            <w:right w:val="none" w:sz="0" w:space="0" w:color="auto"/>
          </w:divBdr>
          <w:divsChild>
            <w:div w:id="414864279">
              <w:marLeft w:val="0"/>
              <w:marRight w:val="0"/>
              <w:marTop w:val="0"/>
              <w:marBottom w:val="0"/>
              <w:divBdr>
                <w:top w:val="none" w:sz="0" w:space="0" w:color="auto"/>
                <w:left w:val="none" w:sz="0" w:space="0" w:color="auto"/>
                <w:bottom w:val="none" w:sz="0" w:space="0" w:color="auto"/>
                <w:right w:val="none" w:sz="0" w:space="0" w:color="auto"/>
              </w:divBdr>
            </w:div>
            <w:div w:id="597953241">
              <w:marLeft w:val="0"/>
              <w:marRight w:val="0"/>
              <w:marTop w:val="0"/>
              <w:marBottom w:val="0"/>
              <w:divBdr>
                <w:top w:val="none" w:sz="0" w:space="0" w:color="auto"/>
                <w:left w:val="none" w:sz="0" w:space="0" w:color="auto"/>
                <w:bottom w:val="none" w:sz="0" w:space="0" w:color="auto"/>
                <w:right w:val="none" w:sz="0" w:space="0" w:color="auto"/>
              </w:divBdr>
            </w:div>
            <w:div w:id="694698783">
              <w:marLeft w:val="0"/>
              <w:marRight w:val="0"/>
              <w:marTop w:val="0"/>
              <w:marBottom w:val="0"/>
              <w:divBdr>
                <w:top w:val="none" w:sz="0" w:space="0" w:color="auto"/>
                <w:left w:val="none" w:sz="0" w:space="0" w:color="auto"/>
                <w:bottom w:val="none" w:sz="0" w:space="0" w:color="auto"/>
                <w:right w:val="none" w:sz="0" w:space="0" w:color="auto"/>
              </w:divBdr>
            </w:div>
            <w:div w:id="1945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39096">
      <w:bodyDiv w:val="1"/>
      <w:marLeft w:val="0"/>
      <w:marRight w:val="0"/>
      <w:marTop w:val="0"/>
      <w:marBottom w:val="0"/>
      <w:divBdr>
        <w:top w:val="none" w:sz="0" w:space="0" w:color="auto"/>
        <w:left w:val="none" w:sz="0" w:space="0" w:color="auto"/>
        <w:bottom w:val="none" w:sz="0" w:space="0" w:color="auto"/>
        <w:right w:val="none" w:sz="0" w:space="0" w:color="auto"/>
      </w:divBdr>
    </w:div>
    <w:div w:id="1379669392">
      <w:bodyDiv w:val="1"/>
      <w:marLeft w:val="0"/>
      <w:marRight w:val="0"/>
      <w:marTop w:val="0"/>
      <w:marBottom w:val="0"/>
      <w:divBdr>
        <w:top w:val="none" w:sz="0" w:space="0" w:color="auto"/>
        <w:left w:val="none" w:sz="0" w:space="0" w:color="auto"/>
        <w:bottom w:val="none" w:sz="0" w:space="0" w:color="auto"/>
        <w:right w:val="none" w:sz="0" w:space="0" w:color="auto"/>
      </w:divBdr>
      <w:divsChild>
        <w:div w:id="58941232">
          <w:marLeft w:val="0"/>
          <w:marRight w:val="0"/>
          <w:marTop w:val="0"/>
          <w:marBottom w:val="0"/>
          <w:divBdr>
            <w:top w:val="none" w:sz="0" w:space="0" w:color="auto"/>
            <w:left w:val="none" w:sz="0" w:space="0" w:color="auto"/>
            <w:bottom w:val="none" w:sz="0" w:space="0" w:color="auto"/>
            <w:right w:val="none" w:sz="0" w:space="0" w:color="auto"/>
          </w:divBdr>
          <w:divsChild>
            <w:div w:id="116074189">
              <w:marLeft w:val="0"/>
              <w:marRight w:val="0"/>
              <w:marTop w:val="0"/>
              <w:marBottom w:val="0"/>
              <w:divBdr>
                <w:top w:val="none" w:sz="0" w:space="0" w:color="auto"/>
                <w:left w:val="none" w:sz="0" w:space="0" w:color="auto"/>
                <w:bottom w:val="none" w:sz="0" w:space="0" w:color="auto"/>
                <w:right w:val="none" w:sz="0" w:space="0" w:color="auto"/>
              </w:divBdr>
            </w:div>
            <w:div w:id="4564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3854">
      <w:bodyDiv w:val="1"/>
      <w:marLeft w:val="0"/>
      <w:marRight w:val="0"/>
      <w:marTop w:val="0"/>
      <w:marBottom w:val="0"/>
      <w:divBdr>
        <w:top w:val="none" w:sz="0" w:space="0" w:color="auto"/>
        <w:left w:val="none" w:sz="0" w:space="0" w:color="auto"/>
        <w:bottom w:val="none" w:sz="0" w:space="0" w:color="auto"/>
        <w:right w:val="none" w:sz="0" w:space="0" w:color="auto"/>
      </w:divBdr>
      <w:divsChild>
        <w:div w:id="487599690">
          <w:marLeft w:val="0"/>
          <w:marRight w:val="0"/>
          <w:marTop w:val="0"/>
          <w:marBottom w:val="0"/>
          <w:divBdr>
            <w:top w:val="none" w:sz="0" w:space="0" w:color="auto"/>
            <w:left w:val="none" w:sz="0" w:space="0" w:color="auto"/>
            <w:bottom w:val="none" w:sz="0" w:space="0" w:color="auto"/>
            <w:right w:val="none" w:sz="0" w:space="0" w:color="auto"/>
          </w:divBdr>
          <w:divsChild>
            <w:div w:id="77749250">
              <w:marLeft w:val="0"/>
              <w:marRight w:val="0"/>
              <w:marTop w:val="0"/>
              <w:marBottom w:val="0"/>
              <w:divBdr>
                <w:top w:val="none" w:sz="0" w:space="0" w:color="auto"/>
                <w:left w:val="none" w:sz="0" w:space="0" w:color="auto"/>
                <w:bottom w:val="none" w:sz="0" w:space="0" w:color="auto"/>
                <w:right w:val="none" w:sz="0" w:space="0" w:color="auto"/>
              </w:divBdr>
            </w:div>
            <w:div w:id="395933078">
              <w:marLeft w:val="0"/>
              <w:marRight w:val="0"/>
              <w:marTop w:val="0"/>
              <w:marBottom w:val="0"/>
              <w:divBdr>
                <w:top w:val="none" w:sz="0" w:space="0" w:color="auto"/>
                <w:left w:val="none" w:sz="0" w:space="0" w:color="auto"/>
                <w:bottom w:val="none" w:sz="0" w:space="0" w:color="auto"/>
                <w:right w:val="none" w:sz="0" w:space="0" w:color="auto"/>
              </w:divBdr>
            </w:div>
            <w:div w:id="647319149">
              <w:marLeft w:val="0"/>
              <w:marRight w:val="0"/>
              <w:marTop w:val="0"/>
              <w:marBottom w:val="0"/>
              <w:divBdr>
                <w:top w:val="none" w:sz="0" w:space="0" w:color="auto"/>
                <w:left w:val="none" w:sz="0" w:space="0" w:color="auto"/>
                <w:bottom w:val="none" w:sz="0" w:space="0" w:color="auto"/>
                <w:right w:val="none" w:sz="0" w:space="0" w:color="auto"/>
              </w:divBdr>
            </w:div>
            <w:div w:id="647826311">
              <w:marLeft w:val="0"/>
              <w:marRight w:val="0"/>
              <w:marTop w:val="0"/>
              <w:marBottom w:val="0"/>
              <w:divBdr>
                <w:top w:val="none" w:sz="0" w:space="0" w:color="auto"/>
                <w:left w:val="none" w:sz="0" w:space="0" w:color="auto"/>
                <w:bottom w:val="none" w:sz="0" w:space="0" w:color="auto"/>
                <w:right w:val="none" w:sz="0" w:space="0" w:color="auto"/>
              </w:divBdr>
            </w:div>
            <w:div w:id="1222137077">
              <w:marLeft w:val="0"/>
              <w:marRight w:val="0"/>
              <w:marTop w:val="0"/>
              <w:marBottom w:val="0"/>
              <w:divBdr>
                <w:top w:val="none" w:sz="0" w:space="0" w:color="auto"/>
                <w:left w:val="none" w:sz="0" w:space="0" w:color="auto"/>
                <w:bottom w:val="none" w:sz="0" w:space="0" w:color="auto"/>
                <w:right w:val="none" w:sz="0" w:space="0" w:color="auto"/>
              </w:divBdr>
            </w:div>
            <w:div w:id="1272588343">
              <w:marLeft w:val="0"/>
              <w:marRight w:val="0"/>
              <w:marTop w:val="0"/>
              <w:marBottom w:val="0"/>
              <w:divBdr>
                <w:top w:val="none" w:sz="0" w:space="0" w:color="auto"/>
                <w:left w:val="none" w:sz="0" w:space="0" w:color="auto"/>
                <w:bottom w:val="none" w:sz="0" w:space="0" w:color="auto"/>
                <w:right w:val="none" w:sz="0" w:space="0" w:color="auto"/>
              </w:divBdr>
            </w:div>
            <w:div w:id="1304310878">
              <w:marLeft w:val="0"/>
              <w:marRight w:val="0"/>
              <w:marTop w:val="0"/>
              <w:marBottom w:val="0"/>
              <w:divBdr>
                <w:top w:val="none" w:sz="0" w:space="0" w:color="auto"/>
                <w:left w:val="none" w:sz="0" w:space="0" w:color="auto"/>
                <w:bottom w:val="none" w:sz="0" w:space="0" w:color="auto"/>
                <w:right w:val="none" w:sz="0" w:space="0" w:color="auto"/>
              </w:divBdr>
            </w:div>
            <w:div w:id="1467312746">
              <w:marLeft w:val="0"/>
              <w:marRight w:val="0"/>
              <w:marTop w:val="0"/>
              <w:marBottom w:val="0"/>
              <w:divBdr>
                <w:top w:val="none" w:sz="0" w:space="0" w:color="auto"/>
                <w:left w:val="none" w:sz="0" w:space="0" w:color="auto"/>
                <w:bottom w:val="none" w:sz="0" w:space="0" w:color="auto"/>
                <w:right w:val="none" w:sz="0" w:space="0" w:color="auto"/>
              </w:divBdr>
            </w:div>
            <w:div w:id="14989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9607">
      <w:bodyDiv w:val="1"/>
      <w:marLeft w:val="0"/>
      <w:marRight w:val="0"/>
      <w:marTop w:val="0"/>
      <w:marBottom w:val="0"/>
      <w:divBdr>
        <w:top w:val="none" w:sz="0" w:space="0" w:color="auto"/>
        <w:left w:val="none" w:sz="0" w:space="0" w:color="auto"/>
        <w:bottom w:val="none" w:sz="0" w:space="0" w:color="auto"/>
        <w:right w:val="none" w:sz="0" w:space="0" w:color="auto"/>
      </w:divBdr>
      <w:divsChild>
        <w:div w:id="895899753">
          <w:marLeft w:val="0"/>
          <w:marRight w:val="0"/>
          <w:marTop w:val="0"/>
          <w:marBottom w:val="0"/>
          <w:divBdr>
            <w:top w:val="none" w:sz="0" w:space="0" w:color="auto"/>
            <w:left w:val="none" w:sz="0" w:space="0" w:color="auto"/>
            <w:bottom w:val="none" w:sz="0" w:space="0" w:color="auto"/>
            <w:right w:val="none" w:sz="0" w:space="0" w:color="auto"/>
          </w:divBdr>
          <w:divsChild>
            <w:div w:id="1021323032">
              <w:marLeft w:val="0"/>
              <w:marRight w:val="0"/>
              <w:marTop w:val="0"/>
              <w:marBottom w:val="0"/>
              <w:divBdr>
                <w:top w:val="none" w:sz="0" w:space="0" w:color="auto"/>
                <w:left w:val="none" w:sz="0" w:space="0" w:color="auto"/>
                <w:bottom w:val="none" w:sz="0" w:space="0" w:color="auto"/>
                <w:right w:val="none" w:sz="0" w:space="0" w:color="auto"/>
              </w:divBdr>
            </w:div>
            <w:div w:id="1104885679">
              <w:marLeft w:val="0"/>
              <w:marRight w:val="0"/>
              <w:marTop w:val="0"/>
              <w:marBottom w:val="0"/>
              <w:divBdr>
                <w:top w:val="none" w:sz="0" w:space="0" w:color="auto"/>
                <w:left w:val="none" w:sz="0" w:space="0" w:color="auto"/>
                <w:bottom w:val="none" w:sz="0" w:space="0" w:color="auto"/>
                <w:right w:val="none" w:sz="0" w:space="0" w:color="auto"/>
              </w:divBdr>
            </w:div>
            <w:div w:id="1777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2603">
      <w:bodyDiv w:val="1"/>
      <w:marLeft w:val="0"/>
      <w:marRight w:val="0"/>
      <w:marTop w:val="0"/>
      <w:marBottom w:val="0"/>
      <w:divBdr>
        <w:top w:val="none" w:sz="0" w:space="0" w:color="auto"/>
        <w:left w:val="none" w:sz="0" w:space="0" w:color="auto"/>
        <w:bottom w:val="none" w:sz="0" w:space="0" w:color="auto"/>
        <w:right w:val="none" w:sz="0" w:space="0" w:color="auto"/>
      </w:divBdr>
      <w:divsChild>
        <w:div w:id="208997916">
          <w:marLeft w:val="0"/>
          <w:marRight w:val="0"/>
          <w:marTop w:val="0"/>
          <w:marBottom w:val="0"/>
          <w:divBdr>
            <w:top w:val="none" w:sz="0" w:space="0" w:color="auto"/>
            <w:left w:val="none" w:sz="0" w:space="0" w:color="auto"/>
            <w:bottom w:val="none" w:sz="0" w:space="0" w:color="auto"/>
            <w:right w:val="none" w:sz="0" w:space="0" w:color="auto"/>
          </w:divBdr>
          <w:divsChild>
            <w:div w:id="68694559">
              <w:marLeft w:val="0"/>
              <w:marRight w:val="0"/>
              <w:marTop w:val="0"/>
              <w:marBottom w:val="0"/>
              <w:divBdr>
                <w:top w:val="none" w:sz="0" w:space="0" w:color="auto"/>
                <w:left w:val="none" w:sz="0" w:space="0" w:color="auto"/>
                <w:bottom w:val="none" w:sz="0" w:space="0" w:color="auto"/>
                <w:right w:val="none" w:sz="0" w:space="0" w:color="auto"/>
              </w:divBdr>
            </w:div>
            <w:div w:id="140117273">
              <w:marLeft w:val="0"/>
              <w:marRight w:val="0"/>
              <w:marTop w:val="0"/>
              <w:marBottom w:val="0"/>
              <w:divBdr>
                <w:top w:val="none" w:sz="0" w:space="0" w:color="auto"/>
                <w:left w:val="none" w:sz="0" w:space="0" w:color="auto"/>
                <w:bottom w:val="none" w:sz="0" w:space="0" w:color="auto"/>
                <w:right w:val="none" w:sz="0" w:space="0" w:color="auto"/>
              </w:divBdr>
            </w:div>
            <w:div w:id="213204483">
              <w:marLeft w:val="0"/>
              <w:marRight w:val="0"/>
              <w:marTop w:val="0"/>
              <w:marBottom w:val="0"/>
              <w:divBdr>
                <w:top w:val="none" w:sz="0" w:space="0" w:color="auto"/>
                <w:left w:val="none" w:sz="0" w:space="0" w:color="auto"/>
                <w:bottom w:val="none" w:sz="0" w:space="0" w:color="auto"/>
                <w:right w:val="none" w:sz="0" w:space="0" w:color="auto"/>
              </w:divBdr>
            </w:div>
            <w:div w:id="1726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1254">
      <w:bodyDiv w:val="1"/>
      <w:marLeft w:val="0"/>
      <w:marRight w:val="0"/>
      <w:marTop w:val="0"/>
      <w:marBottom w:val="0"/>
      <w:divBdr>
        <w:top w:val="none" w:sz="0" w:space="0" w:color="auto"/>
        <w:left w:val="none" w:sz="0" w:space="0" w:color="auto"/>
        <w:bottom w:val="none" w:sz="0" w:space="0" w:color="auto"/>
        <w:right w:val="none" w:sz="0" w:space="0" w:color="auto"/>
      </w:divBdr>
      <w:divsChild>
        <w:div w:id="1596864935">
          <w:marLeft w:val="0"/>
          <w:marRight w:val="0"/>
          <w:marTop w:val="0"/>
          <w:marBottom w:val="0"/>
          <w:divBdr>
            <w:top w:val="none" w:sz="0" w:space="0" w:color="auto"/>
            <w:left w:val="none" w:sz="0" w:space="0" w:color="auto"/>
            <w:bottom w:val="none" w:sz="0" w:space="0" w:color="auto"/>
            <w:right w:val="none" w:sz="0" w:space="0" w:color="auto"/>
          </w:divBdr>
          <w:divsChild>
            <w:div w:id="91321787">
              <w:marLeft w:val="0"/>
              <w:marRight w:val="0"/>
              <w:marTop w:val="0"/>
              <w:marBottom w:val="0"/>
              <w:divBdr>
                <w:top w:val="none" w:sz="0" w:space="0" w:color="auto"/>
                <w:left w:val="none" w:sz="0" w:space="0" w:color="auto"/>
                <w:bottom w:val="none" w:sz="0" w:space="0" w:color="auto"/>
                <w:right w:val="none" w:sz="0" w:space="0" w:color="auto"/>
              </w:divBdr>
            </w:div>
            <w:div w:id="317804077">
              <w:marLeft w:val="0"/>
              <w:marRight w:val="0"/>
              <w:marTop w:val="0"/>
              <w:marBottom w:val="0"/>
              <w:divBdr>
                <w:top w:val="none" w:sz="0" w:space="0" w:color="auto"/>
                <w:left w:val="none" w:sz="0" w:space="0" w:color="auto"/>
                <w:bottom w:val="none" w:sz="0" w:space="0" w:color="auto"/>
                <w:right w:val="none" w:sz="0" w:space="0" w:color="auto"/>
              </w:divBdr>
            </w:div>
            <w:div w:id="921181747">
              <w:marLeft w:val="0"/>
              <w:marRight w:val="0"/>
              <w:marTop w:val="0"/>
              <w:marBottom w:val="0"/>
              <w:divBdr>
                <w:top w:val="none" w:sz="0" w:space="0" w:color="auto"/>
                <w:left w:val="none" w:sz="0" w:space="0" w:color="auto"/>
                <w:bottom w:val="none" w:sz="0" w:space="0" w:color="auto"/>
                <w:right w:val="none" w:sz="0" w:space="0" w:color="auto"/>
              </w:divBdr>
            </w:div>
            <w:div w:id="995303447">
              <w:marLeft w:val="0"/>
              <w:marRight w:val="0"/>
              <w:marTop w:val="0"/>
              <w:marBottom w:val="0"/>
              <w:divBdr>
                <w:top w:val="none" w:sz="0" w:space="0" w:color="auto"/>
                <w:left w:val="none" w:sz="0" w:space="0" w:color="auto"/>
                <w:bottom w:val="none" w:sz="0" w:space="0" w:color="auto"/>
                <w:right w:val="none" w:sz="0" w:space="0" w:color="auto"/>
              </w:divBdr>
            </w:div>
            <w:div w:id="998387272">
              <w:marLeft w:val="0"/>
              <w:marRight w:val="0"/>
              <w:marTop w:val="0"/>
              <w:marBottom w:val="0"/>
              <w:divBdr>
                <w:top w:val="none" w:sz="0" w:space="0" w:color="auto"/>
                <w:left w:val="none" w:sz="0" w:space="0" w:color="auto"/>
                <w:bottom w:val="none" w:sz="0" w:space="0" w:color="auto"/>
                <w:right w:val="none" w:sz="0" w:space="0" w:color="auto"/>
              </w:divBdr>
            </w:div>
            <w:div w:id="20356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9475">
      <w:bodyDiv w:val="1"/>
      <w:marLeft w:val="0"/>
      <w:marRight w:val="0"/>
      <w:marTop w:val="0"/>
      <w:marBottom w:val="0"/>
      <w:divBdr>
        <w:top w:val="none" w:sz="0" w:space="0" w:color="auto"/>
        <w:left w:val="none" w:sz="0" w:space="0" w:color="auto"/>
        <w:bottom w:val="none" w:sz="0" w:space="0" w:color="auto"/>
        <w:right w:val="none" w:sz="0" w:space="0" w:color="auto"/>
      </w:divBdr>
      <w:divsChild>
        <w:div w:id="2012679228">
          <w:marLeft w:val="0"/>
          <w:marRight w:val="0"/>
          <w:marTop w:val="0"/>
          <w:marBottom w:val="0"/>
          <w:divBdr>
            <w:top w:val="none" w:sz="0" w:space="0" w:color="auto"/>
            <w:left w:val="none" w:sz="0" w:space="0" w:color="auto"/>
            <w:bottom w:val="none" w:sz="0" w:space="0" w:color="auto"/>
            <w:right w:val="none" w:sz="0" w:space="0" w:color="auto"/>
          </w:divBdr>
          <w:divsChild>
            <w:div w:id="429081751">
              <w:marLeft w:val="0"/>
              <w:marRight w:val="0"/>
              <w:marTop w:val="0"/>
              <w:marBottom w:val="0"/>
              <w:divBdr>
                <w:top w:val="none" w:sz="0" w:space="0" w:color="auto"/>
                <w:left w:val="none" w:sz="0" w:space="0" w:color="auto"/>
                <w:bottom w:val="none" w:sz="0" w:space="0" w:color="auto"/>
                <w:right w:val="none" w:sz="0" w:space="0" w:color="auto"/>
              </w:divBdr>
            </w:div>
            <w:div w:id="713163973">
              <w:marLeft w:val="0"/>
              <w:marRight w:val="0"/>
              <w:marTop w:val="0"/>
              <w:marBottom w:val="0"/>
              <w:divBdr>
                <w:top w:val="none" w:sz="0" w:space="0" w:color="auto"/>
                <w:left w:val="none" w:sz="0" w:space="0" w:color="auto"/>
                <w:bottom w:val="none" w:sz="0" w:space="0" w:color="auto"/>
                <w:right w:val="none" w:sz="0" w:space="0" w:color="auto"/>
              </w:divBdr>
            </w:div>
            <w:div w:id="890926026">
              <w:marLeft w:val="0"/>
              <w:marRight w:val="0"/>
              <w:marTop w:val="0"/>
              <w:marBottom w:val="0"/>
              <w:divBdr>
                <w:top w:val="none" w:sz="0" w:space="0" w:color="auto"/>
                <w:left w:val="none" w:sz="0" w:space="0" w:color="auto"/>
                <w:bottom w:val="none" w:sz="0" w:space="0" w:color="auto"/>
                <w:right w:val="none" w:sz="0" w:space="0" w:color="auto"/>
              </w:divBdr>
            </w:div>
            <w:div w:id="19256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2249">
      <w:bodyDiv w:val="1"/>
      <w:marLeft w:val="0"/>
      <w:marRight w:val="0"/>
      <w:marTop w:val="0"/>
      <w:marBottom w:val="0"/>
      <w:divBdr>
        <w:top w:val="none" w:sz="0" w:space="0" w:color="auto"/>
        <w:left w:val="none" w:sz="0" w:space="0" w:color="auto"/>
        <w:bottom w:val="none" w:sz="0" w:space="0" w:color="auto"/>
        <w:right w:val="none" w:sz="0" w:space="0" w:color="auto"/>
      </w:divBdr>
      <w:divsChild>
        <w:div w:id="454182065">
          <w:marLeft w:val="0"/>
          <w:marRight w:val="0"/>
          <w:marTop w:val="0"/>
          <w:marBottom w:val="0"/>
          <w:divBdr>
            <w:top w:val="none" w:sz="0" w:space="0" w:color="auto"/>
            <w:left w:val="none" w:sz="0" w:space="0" w:color="auto"/>
            <w:bottom w:val="none" w:sz="0" w:space="0" w:color="auto"/>
            <w:right w:val="none" w:sz="0" w:space="0" w:color="auto"/>
          </w:divBdr>
        </w:div>
        <w:div w:id="728966834">
          <w:marLeft w:val="0"/>
          <w:marRight w:val="0"/>
          <w:marTop w:val="0"/>
          <w:marBottom w:val="0"/>
          <w:divBdr>
            <w:top w:val="none" w:sz="0" w:space="0" w:color="auto"/>
            <w:left w:val="none" w:sz="0" w:space="0" w:color="auto"/>
            <w:bottom w:val="none" w:sz="0" w:space="0" w:color="auto"/>
            <w:right w:val="none" w:sz="0" w:space="0" w:color="auto"/>
          </w:divBdr>
        </w:div>
      </w:divsChild>
    </w:div>
    <w:div w:id="20530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psen.DVGW-NORD\Documents\Benutzerdefinierte%20Office-Vorlagen\Niederschrift_LG_Norddeutschl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8E5-0135-4A4E-A513-D193BFD8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Niederschrift_LG_Norddeutschland.dotx</Template>
  <TotalTime>0</TotalTime>
  <Pages>8</Pages>
  <Words>1585</Words>
  <Characters>11616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lpstr>
    </vt:vector>
  </TitlesOfParts>
  <Company>EON-IT</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kampsen</dc:creator>
  <cp:keywords/>
  <cp:lastModifiedBy>Christian Kampsen</cp:lastModifiedBy>
  <cp:revision>5</cp:revision>
  <cp:lastPrinted>2015-10-05T08:54:00Z</cp:lastPrinted>
  <dcterms:created xsi:type="dcterms:W3CDTF">2015-11-11T08:46:00Z</dcterms:created>
  <dcterms:modified xsi:type="dcterms:W3CDTF">2015-11-11T10:14:00Z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